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4C476" w14:textId="02529379" w:rsidR="00CE1BDC" w:rsidRDefault="003D417A" w:rsidP="003D417A">
      <w:pPr>
        <w:rPr>
          <w:rFonts w:asciiTheme="minorHAnsi" w:hAnsiTheme="minorHAnsi" w:cstheme="minorHAnsi"/>
          <w:b/>
          <w:color w:val="auto"/>
          <w:sz w:val="24"/>
          <w:szCs w:val="24"/>
        </w:rPr>
      </w:pPr>
      <w:r>
        <w:rPr>
          <w:rFonts w:asciiTheme="minorHAnsi" w:hAnsiTheme="minorHAnsi" w:cstheme="minorHAnsi"/>
          <w:b/>
          <w:color w:val="auto"/>
          <w:sz w:val="24"/>
          <w:szCs w:val="24"/>
        </w:rPr>
        <w:t xml:space="preserve">Příloha č. </w:t>
      </w:r>
      <w:r w:rsidR="00704A4F">
        <w:rPr>
          <w:rFonts w:asciiTheme="minorHAnsi" w:hAnsiTheme="minorHAnsi" w:cstheme="minorHAnsi"/>
          <w:b/>
          <w:color w:val="auto"/>
          <w:sz w:val="24"/>
          <w:szCs w:val="24"/>
        </w:rPr>
        <w:t>5</w:t>
      </w:r>
      <w:bookmarkStart w:id="0" w:name="_GoBack"/>
      <w:bookmarkEnd w:id="0"/>
      <w:r>
        <w:rPr>
          <w:rFonts w:asciiTheme="minorHAnsi" w:hAnsiTheme="minorHAnsi" w:cstheme="minorHAnsi"/>
          <w:b/>
          <w:color w:val="auto"/>
          <w:sz w:val="24"/>
          <w:szCs w:val="24"/>
        </w:rPr>
        <w:t xml:space="preserve"> – Technická specifikace</w:t>
      </w:r>
    </w:p>
    <w:p w14:paraId="14B19A3E" w14:textId="77777777" w:rsidR="00CE1BDC" w:rsidRDefault="00CE1BDC" w:rsidP="00CE1BDC">
      <w:pPr>
        <w:rPr>
          <w:rFonts w:asciiTheme="minorHAnsi" w:hAnsiTheme="minorHAnsi" w:cstheme="minorHAnsi"/>
          <w:b/>
          <w:color w:val="auto"/>
          <w:sz w:val="24"/>
          <w:szCs w:val="24"/>
        </w:rPr>
      </w:pPr>
      <w:r>
        <w:rPr>
          <w:rFonts w:asciiTheme="minorHAnsi" w:hAnsiTheme="minorHAnsi" w:cstheme="minorHAnsi"/>
          <w:b/>
          <w:color w:val="auto"/>
          <w:sz w:val="24"/>
          <w:szCs w:val="24"/>
        </w:rPr>
        <w:t xml:space="preserve">Hromadný Svolávací a Informační Systému </w:t>
      </w:r>
      <w:r w:rsidR="00AA533B">
        <w:rPr>
          <w:rFonts w:asciiTheme="minorHAnsi" w:hAnsiTheme="minorHAnsi" w:cstheme="minorHAnsi"/>
          <w:b/>
          <w:color w:val="auto"/>
          <w:sz w:val="24"/>
          <w:szCs w:val="24"/>
        </w:rPr>
        <w:t xml:space="preserve">- </w:t>
      </w:r>
      <w:r>
        <w:rPr>
          <w:rFonts w:asciiTheme="minorHAnsi" w:hAnsiTheme="minorHAnsi" w:cstheme="minorHAnsi"/>
          <w:b/>
          <w:color w:val="auto"/>
          <w:sz w:val="24"/>
          <w:szCs w:val="24"/>
        </w:rPr>
        <w:t>HSIS a poptávané služby</w:t>
      </w:r>
    </w:p>
    <w:p w14:paraId="7C76F8EA" w14:textId="2351CA40" w:rsidR="00CE1BDC" w:rsidRPr="009E43F8" w:rsidRDefault="00CE1BDC" w:rsidP="00AA533B">
      <w:pPr>
        <w:jc w:val="both"/>
        <w:rPr>
          <w:rFonts w:asciiTheme="minorHAnsi" w:hAnsiTheme="minorHAnsi" w:cstheme="minorHAnsi"/>
          <w:color w:val="000000" w:themeColor="text1"/>
          <w:sz w:val="24"/>
          <w:szCs w:val="24"/>
        </w:rPr>
      </w:pPr>
      <w:r w:rsidRPr="009E43F8">
        <w:rPr>
          <w:rFonts w:asciiTheme="minorHAnsi" w:hAnsiTheme="minorHAnsi" w:cstheme="minorHAnsi"/>
          <w:color w:val="000000" w:themeColor="text1"/>
          <w:sz w:val="24"/>
          <w:szCs w:val="24"/>
        </w:rPr>
        <w:t xml:space="preserve">Předmětem plnění veřejné </w:t>
      </w:r>
      <w:r w:rsidR="00D8712B" w:rsidRPr="009E43F8">
        <w:rPr>
          <w:rFonts w:asciiTheme="minorHAnsi" w:hAnsiTheme="minorHAnsi" w:cstheme="minorHAnsi"/>
          <w:color w:val="000000" w:themeColor="text1"/>
          <w:sz w:val="24"/>
          <w:szCs w:val="24"/>
        </w:rPr>
        <w:t xml:space="preserve">zakázky je </w:t>
      </w:r>
      <w:r w:rsidR="00440A39" w:rsidRPr="009E43F8">
        <w:rPr>
          <w:rFonts w:asciiTheme="minorHAnsi" w:hAnsiTheme="minorHAnsi" w:cstheme="minorHAnsi"/>
          <w:color w:val="000000" w:themeColor="text1"/>
          <w:sz w:val="24"/>
          <w:szCs w:val="24"/>
        </w:rPr>
        <w:t xml:space="preserve">poskytnutí </w:t>
      </w:r>
      <w:r w:rsidR="00D8712B" w:rsidRPr="009E43F8">
        <w:rPr>
          <w:rFonts w:cs="Arial"/>
          <w:color w:val="000000" w:themeColor="text1"/>
          <w:sz w:val="24"/>
          <w:szCs w:val="24"/>
        </w:rPr>
        <w:t xml:space="preserve">služby spočívající ve zprovoznění a </w:t>
      </w:r>
      <w:r w:rsidR="00D8712B" w:rsidRPr="009E43F8">
        <w:rPr>
          <w:rFonts w:cs="Arial"/>
          <w:color w:val="auto"/>
          <w:sz w:val="24"/>
          <w:szCs w:val="24"/>
        </w:rPr>
        <w:t xml:space="preserve">následném provozování </w:t>
      </w:r>
      <w:r w:rsidR="00D8712B" w:rsidRPr="009E43F8">
        <w:rPr>
          <w:rFonts w:cs="Arial"/>
          <w:b/>
          <w:bCs/>
          <w:color w:val="auto"/>
          <w:sz w:val="24"/>
          <w:szCs w:val="24"/>
        </w:rPr>
        <w:t>Hromadné</w:t>
      </w:r>
      <w:r w:rsidR="00613A91" w:rsidRPr="009E43F8">
        <w:rPr>
          <w:rFonts w:cs="Arial"/>
          <w:b/>
          <w:bCs/>
          <w:color w:val="auto"/>
          <w:sz w:val="24"/>
          <w:szCs w:val="24"/>
        </w:rPr>
        <w:t>ho</w:t>
      </w:r>
      <w:r w:rsidR="00D8712B" w:rsidRPr="009E43F8">
        <w:rPr>
          <w:rFonts w:cs="Arial"/>
          <w:b/>
          <w:bCs/>
          <w:color w:val="auto"/>
          <w:sz w:val="24"/>
          <w:szCs w:val="24"/>
        </w:rPr>
        <w:t xml:space="preserve"> svolávacího a informační</w:t>
      </w:r>
      <w:r w:rsidR="00613A91" w:rsidRPr="009E43F8">
        <w:rPr>
          <w:rFonts w:cs="Arial"/>
          <w:b/>
          <w:bCs/>
          <w:color w:val="auto"/>
          <w:sz w:val="24"/>
          <w:szCs w:val="24"/>
        </w:rPr>
        <w:t>ho</w:t>
      </w:r>
      <w:r w:rsidR="00D8712B" w:rsidRPr="009E43F8">
        <w:rPr>
          <w:rFonts w:cs="Arial"/>
          <w:b/>
          <w:bCs/>
          <w:color w:val="auto"/>
          <w:sz w:val="24"/>
          <w:szCs w:val="24"/>
        </w:rPr>
        <w:t xml:space="preserve"> systém</w:t>
      </w:r>
      <w:r w:rsidR="00613A91" w:rsidRPr="009E43F8">
        <w:rPr>
          <w:rFonts w:cs="Arial"/>
          <w:b/>
          <w:bCs/>
          <w:color w:val="auto"/>
          <w:sz w:val="24"/>
          <w:szCs w:val="24"/>
        </w:rPr>
        <w:t>u</w:t>
      </w:r>
      <w:r w:rsidR="00D8712B" w:rsidRPr="009E43F8">
        <w:rPr>
          <w:rFonts w:cs="Arial"/>
          <w:b/>
          <w:bCs/>
          <w:color w:val="auto"/>
          <w:sz w:val="24"/>
          <w:szCs w:val="24"/>
        </w:rPr>
        <w:t xml:space="preserve"> </w:t>
      </w:r>
      <w:r w:rsidR="00D8712B" w:rsidRPr="009E43F8">
        <w:rPr>
          <w:rFonts w:cs="Arial"/>
          <w:color w:val="auto"/>
          <w:sz w:val="24"/>
          <w:szCs w:val="24"/>
        </w:rPr>
        <w:t xml:space="preserve">(dále jen “HSIS”). </w:t>
      </w:r>
      <w:r w:rsidR="00FC0E85" w:rsidRPr="009E43F8">
        <w:rPr>
          <w:color w:val="auto"/>
          <w:sz w:val="24"/>
          <w:szCs w:val="24"/>
        </w:rPr>
        <w:t xml:space="preserve">Zprovoznění systému proběhne do 6 týdnů ode dne účinnosti smlouvy, provozování systému bude probíhat po </w:t>
      </w:r>
      <w:r w:rsidR="00F6300C" w:rsidRPr="009E43F8">
        <w:rPr>
          <w:color w:val="auto"/>
          <w:sz w:val="24"/>
          <w:szCs w:val="24"/>
        </w:rPr>
        <w:t xml:space="preserve">dobu </w:t>
      </w:r>
      <w:r w:rsidR="00FC0E85" w:rsidRPr="009E43F8">
        <w:rPr>
          <w:color w:val="auto"/>
          <w:sz w:val="24"/>
          <w:szCs w:val="24"/>
        </w:rPr>
        <w:t xml:space="preserve">48 měsíců ode dne zprovoznění systému. </w:t>
      </w:r>
      <w:r w:rsidR="00D8712B" w:rsidRPr="009E43F8">
        <w:rPr>
          <w:rFonts w:cs="Arial"/>
          <w:color w:val="000000" w:themeColor="text1"/>
          <w:sz w:val="24"/>
          <w:szCs w:val="24"/>
        </w:rPr>
        <w:t xml:space="preserve">HSIS slouží k informování a svolávání zaměstnanců prostřednictvím </w:t>
      </w:r>
      <w:r w:rsidR="00316593" w:rsidRPr="009E43F8">
        <w:rPr>
          <w:rFonts w:cs="Arial"/>
          <w:color w:val="000000" w:themeColor="text1"/>
          <w:sz w:val="24"/>
          <w:szCs w:val="24"/>
        </w:rPr>
        <w:t xml:space="preserve">těchto </w:t>
      </w:r>
      <w:r w:rsidR="00D8712B" w:rsidRPr="009E43F8">
        <w:rPr>
          <w:rFonts w:cs="Arial"/>
          <w:color w:val="000000" w:themeColor="text1"/>
          <w:sz w:val="24"/>
          <w:szCs w:val="24"/>
        </w:rPr>
        <w:t>komunikačních kanálů</w:t>
      </w:r>
      <w:r w:rsidR="00F6300C" w:rsidRPr="009E43F8">
        <w:rPr>
          <w:rFonts w:cs="Arial"/>
          <w:color w:val="000000" w:themeColor="text1"/>
          <w:sz w:val="24"/>
          <w:szCs w:val="24"/>
        </w:rPr>
        <w:t>:</w:t>
      </w:r>
    </w:p>
    <w:p w14:paraId="7B381247" w14:textId="5398B870" w:rsidR="00CE1BDC" w:rsidRPr="009E43F8" w:rsidRDefault="00CE1BDC" w:rsidP="00CE1BDC">
      <w:pPr>
        <w:rPr>
          <w:rFonts w:asciiTheme="minorHAnsi" w:hAnsiTheme="minorHAnsi" w:cstheme="minorHAnsi"/>
          <w:color w:val="auto"/>
          <w:sz w:val="24"/>
          <w:szCs w:val="24"/>
        </w:rPr>
      </w:pPr>
      <w:r w:rsidRPr="009E43F8">
        <w:rPr>
          <w:rFonts w:asciiTheme="minorHAnsi" w:hAnsiTheme="minorHAnsi" w:cstheme="minorHAnsi"/>
          <w:color w:val="auto"/>
          <w:sz w:val="24"/>
          <w:szCs w:val="24"/>
        </w:rPr>
        <w:t>-</w:t>
      </w:r>
      <w:r w:rsidRPr="009E43F8">
        <w:rPr>
          <w:rFonts w:asciiTheme="minorHAnsi" w:hAnsiTheme="minorHAnsi" w:cstheme="minorHAnsi"/>
          <w:color w:val="auto"/>
          <w:sz w:val="24"/>
          <w:szCs w:val="24"/>
        </w:rPr>
        <w:tab/>
        <w:t>automatizovan</w:t>
      </w:r>
      <w:r w:rsidR="00F6300C" w:rsidRPr="009E43F8">
        <w:rPr>
          <w:rFonts w:asciiTheme="minorHAnsi" w:hAnsiTheme="minorHAnsi" w:cstheme="minorHAnsi"/>
          <w:color w:val="auto"/>
          <w:sz w:val="24"/>
          <w:szCs w:val="24"/>
        </w:rPr>
        <w:t>é</w:t>
      </w:r>
      <w:r w:rsidRPr="009E43F8">
        <w:rPr>
          <w:rFonts w:asciiTheme="minorHAnsi" w:hAnsiTheme="minorHAnsi" w:cstheme="minorHAnsi"/>
          <w:color w:val="auto"/>
          <w:sz w:val="24"/>
          <w:szCs w:val="24"/>
        </w:rPr>
        <w:t xml:space="preserve"> hlasov</w:t>
      </w:r>
      <w:r w:rsidR="00F6300C" w:rsidRPr="009E43F8">
        <w:rPr>
          <w:rFonts w:asciiTheme="minorHAnsi" w:hAnsiTheme="minorHAnsi" w:cstheme="minorHAnsi"/>
          <w:color w:val="auto"/>
          <w:sz w:val="24"/>
          <w:szCs w:val="24"/>
        </w:rPr>
        <w:t>é</w:t>
      </w:r>
      <w:r w:rsidRPr="009E43F8">
        <w:rPr>
          <w:rFonts w:asciiTheme="minorHAnsi" w:hAnsiTheme="minorHAnsi" w:cstheme="minorHAnsi"/>
          <w:color w:val="auto"/>
          <w:sz w:val="24"/>
          <w:szCs w:val="24"/>
        </w:rPr>
        <w:t xml:space="preserve"> zpráv</w:t>
      </w:r>
      <w:r w:rsidR="00F6300C" w:rsidRPr="009E43F8">
        <w:rPr>
          <w:rFonts w:asciiTheme="minorHAnsi" w:hAnsiTheme="minorHAnsi" w:cstheme="minorHAnsi"/>
          <w:color w:val="auto"/>
          <w:sz w:val="24"/>
          <w:szCs w:val="24"/>
        </w:rPr>
        <w:t>y</w:t>
      </w:r>
      <w:r w:rsidRPr="009E43F8">
        <w:rPr>
          <w:rFonts w:asciiTheme="minorHAnsi" w:hAnsiTheme="minorHAnsi" w:cstheme="minorHAnsi"/>
          <w:color w:val="auto"/>
          <w:sz w:val="24"/>
          <w:szCs w:val="24"/>
        </w:rPr>
        <w:t xml:space="preserve"> do mobilních a pevných telefonů</w:t>
      </w:r>
      <w:r w:rsidR="00F6300C" w:rsidRPr="009E43F8">
        <w:rPr>
          <w:rFonts w:asciiTheme="minorHAnsi" w:hAnsiTheme="minorHAnsi" w:cstheme="minorHAnsi"/>
          <w:color w:val="auto"/>
          <w:sz w:val="24"/>
          <w:szCs w:val="24"/>
        </w:rPr>
        <w:t>;</w:t>
      </w:r>
    </w:p>
    <w:p w14:paraId="312235F0" w14:textId="4E17F4C4" w:rsidR="00CE1BDC" w:rsidRPr="009E43F8" w:rsidRDefault="00CE1BDC" w:rsidP="00CE1BDC">
      <w:pPr>
        <w:rPr>
          <w:rFonts w:asciiTheme="minorHAnsi" w:hAnsiTheme="minorHAnsi" w:cstheme="minorHAnsi"/>
          <w:color w:val="auto"/>
          <w:sz w:val="24"/>
          <w:szCs w:val="24"/>
        </w:rPr>
      </w:pPr>
      <w:r w:rsidRPr="009E43F8">
        <w:rPr>
          <w:rFonts w:asciiTheme="minorHAnsi" w:hAnsiTheme="minorHAnsi" w:cstheme="minorHAnsi"/>
          <w:color w:val="auto"/>
          <w:sz w:val="24"/>
          <w:szCs w:val="24"/>
        </w:rPr>
        <w:t>-</w:t>
      </w:r>
      <w:r w:rsidRPr="009E43F8">
        <w:rPr>
          <w:rFonts w:asciiTheme="minorHAnsi" w:hAnsiTheme="minorHAnsi" w:cstheme="minorHAnsi"/>
          <w:color w:val="auto"/>
          <w:sz w:val="24"/>
          <w:szCs w:val="24"/>
        </w:rPr>
        <w:tab/>
        <w:t>SMS zpráv</w:t>
      </w:r>
      <w:r w:rsidR="009E43F8" w:rsidRPr="009E43F8">
        <w:rPr>
          <w:rFonts w:asciiTheme="minorHAnsi" w:hAnsiTheme="minorHAnsi" w:cstheme="minorHAnsi"/>
          <w:color w:val="auto"/>
          <w:sz w:val="24"/>
          <w:szCs w:val="24"/>
        </w:rPr>
        <w:t>y</w:t>
      </w:r>
      <w:r w:rsidRPr="009E43F8">
        <w:rPr>
          <w:rFonts w:asciiTheme="minorHAnsi" w:hAnsiTheme="minorHAnsi" w:cstheme="minorHAnsi"/>
          <w:color w:val="auto"/>
          <w:sz w:val="24"/>
          <w:szCs w:val="24"/>
        </w:rPr>
        <w:t xml:space="preserve"> do mobilních telefonů</w:t>
      </w:r>
      <w:r w:rsidR="00F6300C" w:rsidRPr="009E43F8">
        <w:rPr>
          <w:rFonts w:asciiTheme="minorHAnsi" w:hAnsiTheme="minorHAnsi" w:cstheme="minorHAnsi"/>
          <w:color w:val="auto"/>
          <w:sz w:val="24"/>
          <w:szCs w:val="24"/>
        </w:rPr>
        <w:t>;</w:t>
      </w:r>
    </w:p>
    <w:p w14:paraId="087C13AE" w14:textId="4AB0D673" w:rsidR="00CE1BDC" w:rsidRPr="009E43F8" w:rsidRDefault="00CE1BDC" w:rsidP="00CE1BDC">
      <w:pPr>
        <w:rPr>
          <w:rFonts w:asciiTheme="minorHAnsi" w:hAnsiTheme="minorHAnsi" w:cstheme="minorHAnsi"/>
          <w:color w:val="auto"/>
          <w:sz w:val="24"/>
          <w:szCs w:val="24"/>
        </w:rPr>
      </w:pPr>
      <w:r w:rsidRPr="009E43F8">
        <w:rPr>
          <w:rFonts w:asciiTheme="minorHAnsi" w:hAnsiTheme="minorHAnsi" w:cstheme="minorHAnsi"/>
          <w:color w:val="auto"/>
          <w:sz w:val="24"/>
          <w:szCs w:val="24"/>
        </w:rPr>
        <w:t>-</w:t>
      </w:r>
      <w:r w:rsidRPr="009E43F8">
        <w:rPr>
          <w:rFonts w:asciiTheme="minorHAnsi" w:hAnsiTheme="minorHAnsi" w:cstheme="minorHAnsi"/>
          <w:color w:val="auto"/>
          <w:sz w:val="24"/>
          <w:szCs w:val="24"/>
        </w:rPr>
        <w:tab/>
      </w:r>
      <w:proofErr w:type="spellStart"/>
      <w:r w:rsidRPr="009E43F8">
        <w:rPr>
          <w:rFonts w:asciiTheme="minorHAnsi" w:hAnsiTheme="minorHAnsi" w:cstheme="minorHAnsi"/>
          <w:color w:val="auto"/>
          <w:sz w:val="24"/>
          <w:szCs w:val="24"/>
        </w:rPr>
        <w:t>push</w:t>
      </w:r>
      <w:proofErr w:type="spellEnd"/>
      <w:r w:rsidRPr="009E43F8">
        <w:rPr>
          <w:rFonts w:asciiTheme="minorHAnsi" w:hAnsiTheme="minorHAnsi" w:cstheme="minorHAnsi"/>
          <w:color w:val="auto"/>
          <w:sz w:val="24"/>
          <w:szCs w:val="24"/>
        </w:rPr>
        <w:t xml:space="preserve"> notifikac</w:t>
      </w:r>
      <w:r w:rsidR="009E43F8" w:rsidRPr="009E43F8">
        <w:rPr>
          <w:rFonts w:asciiTheme="minorHAnsi" w:hAnsiTheme="minorHAnsi" w:cstheme="minorHAnsi"/>
          <w:color w:val="auto"/>
          <w:sz w:val="24"/>
          <w:szCs w:val="24"/>
        </w:rPr>
        <w:t>e</w:t>
      </w:r>
      <w:r w:rsidRPr="009E43F8">
        <w:rPr>
          <w:rFonts w:asciiTheme="minorHAnsi" w:hAnsiTheme="minorHAnsi" w:cstheme="minorHAnsi"/>
          <w:color w:val="auto"/>
          <w:sz w:val="24"/>
          <w:szCs w:val="24"/>
        </w:rPr>
        <w:t xml:space="preserve"> do mobilních telefonů</w:t>
      </w:r>
      <w:r w:rsidR="00F6300C" w:rsidRPr="009E43F8">
        <w:rPr>
          <w:rFonts w:asciiTheme="minorHAnsi" w:hAnsiTheme="minorHAnsi" w:cstheme="minorHAnsi"/>
          <w:color w:val="auto"/>
          <w:sz w:val="24"/>
          <w:szCs w:val="24"/>
        </w:rPr>
        <w:t>;</w:t>
      </w:r>
    </w:p>
    <w:p w14:paraId="1B0BA55F" w14:textId="1DE19CFE" w:rsidR="00CE1BDC" w:rsidRPr="009E43F8" w:rsidRDefault="00CE1BDC" w:rsidP="00CE1BDC">
      <w:pPr>
        <w:rPr>
          <w:rFonts w:asciiTheme="minorHAnsi" w:hAnsiTheme="minorHAnsi" w:cstheme="minorHAnsi"/>
          <w:color w:val="auto"/>
          <w:sz w:val="24"/>
          <w:szCs w:val="24"/>
        </w:rPr>
      </w:pPr>
      <w:r w:rsidRPr="009E43F8">
        <w:rPr>
          <w:rFonts w:asciiTheme="minorHAnsi" w:hAnsiTheme="minorHAnsi" w:cstheme="minorHAnsi"/>
          <w:color w:val="auto"/>
          <w:sz w:val="24"/>
          <w:szCs w:val="24"/>
        </w:rPr>
        <w:t>-</w:t>
      </w:r>
      <w:r w:rsidRPr="009E43F8">
        <w:rPr>
          <w:rFonts w:asciiTheme="minorHAnsi" w:hAnsiTheme="minorHAnsi" w:cstheme="minorHAnsi"/>
          <w:color w:val="auto"/>
          <w:sz w:val="24"/>
          <w:szCs w:val="24"/>
        </w:rPr>
        <w:tab/>
      </w:r>
      <w:r w:rsidR="00674E88" w:rsidRPr="009E43F8">
        <w:rPr>
          <w:rFonts w:asciiTheme="minorHAnsi" w:hAnsiTheme="minorHAnsi" w:cstheme="minorHAnsi"/>
          <w:color w:val="auto"/>
          <w:sz w:val="24"/>
          <w:szCs w:val="24"/>
        </w:rPr>
        <w:t>informační</w:t>
      </w:r>
      <w:r w:rsidRPr="009E43F8">
        <w:rPr>
          <w:rFonts w:asciiTheme="minorHAnsi" w:hAnsiTheme="minorHAnsi" w:cstheme="minorHAnsi"/>
          <w:color w:val="auto"/>
          <w:sz w:val="24"/>
          <w:szCs w:val="24"/>
        </w:rPr>
        <w:t xml:space="preserve"> zpráv</w:t>
      </w:r>
      <w:r w:rsidR="009E43F8" w:rsidRPr="009E43F8">
        <w:rPr>
          <w:rFonts w:asciiTheme="minorHAnsi" w:hAnsiTheme="minorHAnsi" w:cstheme="minorHAnsi"/>
          <w:color w:val="auto"/>
          <w:sz w:val="24"/>
          <w:szCs w:val="24"/>
        </w:rPr>
        <w:t>y</w:t>
      </w:r>
      <w:r w:rsidRPr="009E43F8">
        <w:rPr>
          <w:rFonts w:asciiTheme="minorHAnsi" w:hAnsiTheme="minorHAnsi" w:cstheme="minorHAnsi"/>
          <w:color w:val="auto"/>
          <w:sz w:val="24"/>
          <w:szCs w:val="24"/>
        </w:rPr>
        <w:t xml:space="preserve"> přenášen</w:t>
      </w:r>
      <w:r w:rsidR="009E43F8" w:rsidRPr="009E43F8">
        <w:rPr>
          <w:rFonts w:asciiTheme="minorHAnsi" w:hAnsiTheme="minorHAnsi" w:cstheme="minorHAnsi"/>
          <w:color w:val="auto"/>
          <w:sz w:val="24"/>
          <w:szCs w:val="24"/>
        </w:rPr>
        <w:t xml:space="preserve">é </w:t>
      </w:r>
      <w:r w:rsidRPr="009E43F8">
        <w:rPr>
          <w:rFonts w:asciiTheme="minorHAnsi" w:hAnsiTheme="minorHAnsi" w:cstheme="minorHAnsi"/>
          <w:color w:val="auto"/>
          <w:sz w:val="24"/>
          <w:szCs w:val="24"/>
        </w:rPr>
        <w:t>na PC stanice</w:t>
      </w:r>
      <w:r w:rsidR="00F6300C" w:rsidRPr="009E43F8">
        <w:rPr>
          <w:rFonts w:asciiTheme="minorHAnsi" w:hAnsiTheme="minorHAnsi" w:cstheme="minorHAnsi"/>
          <w:color w:val="auto"/>
          <w:sz w:val="24"/>
          <w:szCs w:val="24"/>
        </w:rPr>
        <w:t>.</w:t>
      </w:r>
    </w:p>
    <w:p w14:paraId="28D3F8F7" w14:textId="6F495104" w:rsidR="00CE1BDC" w:rsidRPr="009E43F8" w:rsidRDefault="00CE1BDC" w:rsidP="009E43F8">
      <w:pPr>
        <w:pStyle w:val="Textkomente"/>
        <w:jc w:val="both"/>
        <w:rPr>
          <w:sz w:val="24"/>
          <w:szCs w:val="24"/>
        </w:rPr>
      </w:pPr>
      <w:r w:rsidRPr="009E43F8">
        <w:rPr>
          <w:rFonts w:asciiTheme="minorHAnsi" w:hAnsiTheme="minorHAnsi" w:cstheme="minorHAnsi"/>
          <w:color w:val="auto"/>
          <w:sz w:val="24"/>
          <w:szCs w:val="24"/>
        </w:rPr>
        <w:t xml:space="preserve">Informování se provádí s možností obdržení zpětné vazby. Informovaná osoba může zprávu </w:t>
      </w:r>
      <w:r w:rsidRPr="009E43F8">
        <w:rPr>
          <w:rFonts w:asciiTheme="minorHAnsi" w:hAnsiTheme="minorHAnsi" w:cstheme="minorHAnsi"/>
          <w:b/>
          <w:color w:val="auto"/>
          <w:sz w:val="24"/>
          <w:szCs w:val="24"/>
        </w:rPr>
        <w:t>POTVRZOVAT/ZAMÍTAT</w:t>
      </w:r>
      <w:r w:rsidR="00A72D0A" w:rsidRPr="009E43F8">
        <w:rPr>
          <w:rFonts w:asciiTheme="minorHAnsi" w:hAnsiTheme="minorHAnsi" w:cstheme="minorHAnsi"/>
          <w:color w:val="auto"/>
          <w:sz w:val="24"/>
          <w:szCs w:val="24"/>
        </w:rPr>
        <w:t xml:space="preserve">, to znamená, že </w:t>
      </w:r>
      <w:r w:rsidR="00A72D0A" w:rsidRPr="009E43F8">
        <w:rPr>
          <w:color w:val="auto"/>
          <w:sz w:val="24"/>
          <w:szCs w:val="24"/>
        </w:rPr>
        <w:t xml:space="preserve">osoba, která obdrží </w:t>
      </w:r>
      <w:proofErr w:type="spellStart"/>
      <w:r w:rsidR="00A72D0A" w:rsidRPr="009E43F8">
        <w:rPr>
          <w:color w:val="auto"/>
          <w:sz w:val="24"/>
          <w:szCs w:val="24"/>
        </w:rPr>
        <w:t>sms</w:t>
      </w:r>
      <w:proofErr w:type="spellEnd"/>
      <w:r w:rsidR="009E43F8" w:rsidRPr="009E43F8">
        <w:rPr>
          <w:color w:val="auto"/>
          <w:sz w:val="24"/>
          <w:szCs w:val="24"/>
        </w:rPr>
        <w:t>,</w:t>
      </w:r>
      <w:r w:rsidR="00A72D0A" w:rsidRPr="009E43F8">
        <w:rPr>
          <w:color w:val="auto"/>
          <w:sz w:val="24"/>
          <w:szCs w:val="24"/>
        </w:rPr>
        <w:t xml:space="preserve"> buď potvrdí její přijetí a tím bude pro systém zřejmé, že je aktivní, nebo </w:t>
      </w:r>
      <w:proofErr w:type="spellStart"/>
      <w:r w:rsidR="00A72D0A" w:rsidRPr="009E43F8">
        <w:rPr>
          <w:color w:val="auto"/>
          <w:sz w:val="24"/>
          <w:szCs w:val="24"/>
        </w:rPr>
        <w:t>sms</w:t>
      </w:r>
      <w:proofErr w:type="spellEnd"/>
      <w:r w:rsidR="00A72D0A" w:rsidRPr="009E43F8">
        <w:rPr>
          <w:color w:val="auto"/>
          <w:sz w:val="24"/>
          <w:szCs w:val="24"/>
        </w:rPr>
        <w:t xml:space="preserve"> zamítne a systém bude vědět, že má kontaktovat další osobu v pořadí.</w:t>
      </w:r>
    </w:p>
    <w:p w14:paraId="6702F232" w14:textId="3816E18A" w:rsidR="00CE1BDC" w:rsidRPr="009E43F8" w:rsidRDefault="00CE1BDC" w:rsidP="00AA533B">
      <w:pPr>
        <w:jc w:val="both"/>
        <w:rPr>
          <w:rFonts w:asciiTheme="minorHAnsi" w:hAnsiTheme="minorHAnsi" w:cstheme="minorHAnsi"/>
          <w:color w:val="auto"/>
          <w:sz w:val="24"/>
          <w:szCs w:val="24"/>
        </w:rPr>
      </w:pPr>
      <w:r w:rsidRPr="009E43F8">
        <w:rPr>
          <w:rFonts w:asciiTheme="minorHAnsi" w:hAnsiTheme="minorHAnsi" w:cstheme="minorHAnsi"/>
          <w:color w:val="auto"/>
          <w:sz w:val="24"/>
          <w:szCs w:val="24"/>
        </w:rPr>
        <w:t>Pokud nebude informace potvrzena, musí</w:t>
      </w:r>
      <w:r w:rsidR="009E43F8" w:rsidRPr="009E43F8">
        <w:rPr>
          <w:rFonts w:asciiTheme="minorHAnsi" w:hAnsiTheme="minorHAnsi" w:cstheme="minorHAnsi"/>
          <w:color w:val="auto"/>
          <w:sz w:val="24"/>
          <w:szCs w:val="24"/>
        </w:rPr>
        <w:t xml:space="preserve"> HSIS</w:t>
      </w:r>
      <w:r w:rsidRPr="009E43F8">
        <w:rPr>
          <w:rFonts w:asciiTheme="minorHAnsi" w:hAnsiTheme="minorHAnsi" w:cstheme="minorHAnsi"/>
          <w:color w:val="auto"/>
          <w:sz w:val="24"/>
          <w:szCs w:val="24"/>
        </w:rPr>
        <w:t xml:space="preserve"> </w:t>
      </w:r>
      <w:r w:rsidR="009E43F8" w:rsidRPr="009E43F8">
        <w:rPr>
          <w:rFonts w:asciiTheme="minorHAnsi" w:hAnsiTheme="minorHAnsi" w:cstheme="minorHAnsi"/>
          <w:color w:val="auto"/>
          <w:sz w:val="24"/>
          <w:szCs w:val="24"/>
        </w:rPr>
        <w:t>u</w:t>
      </w:r>
      <w:r w:rsidRPr="009E43F8">
        <w:rPr>
          <w:rFonts w:asciiTheme="minorHAnsi" w:hAnsiTheme="minorHAnsi" w:cstheme="minorHAnsi"/>
          <w:color w:val="auto"/>
          <w:sz w:val="24"/>
          <w:szCs w:val="24"/>
        </w:rPr>
        <w:t>možn</w:t>
      </w:r>
      <w:r w:rsidR="009E43F8" w:rsidRPr="009E43F8">
        <w:rPr>
          <w:rFonts w:asciiTheme="minorHAnsi" w:hAnsiTheme="minorHAnsi" w:cstheme="minorHAnsi"/>
          <w:color w:val="auto"/>
          <w:sz w:val="24"/>
          <w:szCs w:val="24"/>
        </w:rPr>
        <w:t>it</w:t>
      </w:r>
      <w:r w:rsidRPr="009E43F8">
        <w:rPr>
          <w:rFonts w:asciiTheme="minorHAnsi" w:hAnsiTheme="minorHAnsi" w:cstheme="minorHAnsi"/>
          <w:color w:val="auto"/>
          <w:sz w:val="24"/>
          <w:szCs w:val="24"/>
        </w:rPr>
        <w:t xml:space="preserve"> automatické eskalování informace, dokud nedojde k jejímu potvrzení, a to použitím jiného komunikačního kanálu nebo jejich kombinací, případně přesměrováním na definovaného zástupce. </w:t>
      </w:r>
    </w:p>
    <w:p w14:paraId="77125987" w14:textId="77777777" w:rsidR="00CE1BDC" w:rsidRPr="009E43F8" w:rsidRDefault="00CE1BDC" w:rsidP="00AA533B">
      <w:pPr>
        <w:jc w:val="both"/>
        <w:rPr>
          <w:rFonts w:asciiTheme="minorHAnsi" w:hAnsiTheme="minorHAnsi" w:cstheme="minorHAnsi"/>
          <w:color w:val="auto"/>
          <w:sz w:val="24"/>
          <w:szCs w:val="24"/>
        </w:rPr>
      </w:pPr>
      <w:r w:rsidRPr="009E43F8">
        <w:rPr>
          <w:rFonts w:asciiTheme="minorHAnsi" w:hAnsiTheme="minorHAnsi" w:cstheme="minorHAnsi"/>
          <w:color w:val="auto"/>
          <w:sz w:val="24"/>
          <w:szCs w:val="24"/>
        </w:rPr>
        <w:t>Svolávání se provádí na základě statusu svolávané osoby (</w:t>
      </w:r>
      <w:r w:rsidRPr="009E43F8">
        <w:rPr>
          <w:rFonts w:asciiTheme="minorHAnsi" w:hAnsiTheme="minorHAnsi" w:cstheme="minorHAnsi"/>
          <w:b/>
          <w:color w:val="auto"/>
          <w:sz w:val="24"/>
          <w:szCs w:val="24"/>
        </w:rPr>
        <w:t>PŘIPRAVEN/NEPŘIPRAVEN</w:t>
      </w:r>
      <w:r w:rsidRPr="009E43F8">
        <w:rPr>
          <w:rFonts w:asciiTheme="minorHAnsi" w:hAnsiTheme="minorHAnsi" w:cstheme="minorHAnsi"/>
          <w:color w:val="auto"/>
          <w:sz w:val="24"/>
          <w:szCs w:val="24"/>
        </w:rPr>
        <w:t xml:space="preserve">) a dostupnosti této osoby plynoucí z její aktuální polohy. Správci systému budou zaměstnanci ČRo.  </w:t>
      </w:r>
    </w:p>
    <w:p w14:paraId="1601896E" w14:textId="2FF26019" w:rsidR="00CE1BDC" w:rsidRPr="009E43F8" w:rsidRDefault="00CE1BDC" w:rsidP="00CE1BDC">
      <w:pPr>
        <w:rPr>
          <w:rFonts w:asciiTheme="minorHAnsi" w:hAnsiTheme="minorHAnsi" w:cstheme="minorHAnsi"/>
          <w:color w:val="auto"/>
          <w:sz w:val="24"/>
          <w:szCs w:val="24"/>
        </w:rPr>
      </w:pPr>
      <w:r w:rsidRPr="009E43F8">
        <w:rPr>
          <w:rFonts w:asciiTheme="minorHAnsi" w:hAnsiTheme="minorHAnsi" w:cstheme="minorHAnsi"/>
          <w:color w:val="auto"/>
          <w:sz w:val="24"/>
          <w:szCs w:val="24"/>
        </w:rPr>
        <w:t xml:space="preserve">Systém bude využíván pro svolávání </w:t>
      </w:r>
      <w:r w:rsidR="00A72D0A" w:rsidRPr="009E43F8">
        <w:rPr>
          <w:rFonts w:asciiTheme="minorHAnsi" w:hAnsiTheme="minorHAnsi" w:cstheme="minorHAnsi"/>
          <w:color w:val="auto"/>
          <w:sz w:val="24"/>
          <w:szCs w:val="24"/>
        </w:rPr>
        <w:t>osob během těchto</w:t>
      </w:r>
      <w:r w:rsidR="009D3606" w:rsidRPr="009E43F8">
        <w:rPr>
          <w:rFonts w:asciiTheme="minorHAnsi" w:hAnsiTheme="minorHAnsi" w:cstheme="minorHAnsi"/>
          <w:color w:val="auto"/>
          <w:sz w:val="24"/>
          <w:szCs w:val="24"/>
        </w:rPr>
        <w:t xml:space="preserve"> situací</w:t>
      </w:r>
      <w:r w:rsidRPr="009E43F8">
        <w:rPr>
          <w:rFonts w:asciiTheme="minorHAnsi" w:hAnsiTheme="minorHAnsi" w:cstheme="minorHAnsi"/>
          <w:color w:val="auto"/>
          <w:sz w:val="24"/>
          <w:szCs w:val="24"/>
        </w:rPr>
        <w:t xml:space="preserve">: </w:t>
      </w:r>
    </w:p>
    <w:p w14:paraId="5401FE54" w14:textId="60D744AC" w:rsidR="00CE1BDC" w:rsidRPr="009E43F8" w:rsidRDefault="009D3606" w:rsidP="00CE1BDC">
      <w:pPr>
        <w:pStyle w:val="Odstavecseseznamem"/>
        <w:numPr>
          <w:ilvl w:val="0"/>
          <w:numId w:val="1"/>
        </w:numPr>
        <w:rPr>
          <w:rFonts w:asciiTheme="minorHAnsi" w:hAnsiTheme="minorHAnsi" w:cstheme="minorHAnsi"/>
          <w:color w:val="auto"/>
          <w:sz w:val="24"/>
          <w:szCs w:val="24"/>
        </w:rPr>
      </w:pPr>
      <w:r w:rsidRPr="009E43F8">
        <w:rPr>
          <w:rFonts w:asciiTheme="minorHAnsi" w:hAnsiTheme="minorHAnsi" w:cstheme="minorHAnsi"/>
          <w:color w:val="auto"/>
          <w:sz w:val="24"/>
          <w:szCs w:val="24"/>
        </w:rPr>
        <w:t>narušení</w:t>
      </w:r>
      <w:r w:rsidR="00CE1BDC" w:rsidRPr="009E43F8">
        <w:rPr>
          <w:rFonts w:asciiTheme="minorHAnsi" w:hAnsiTheme="minorHAnsi" w:cstheme="minorHAnsi"/>
          <w:color w:val="auto"/>
          <w:sz w:val="24"/>
          <w:szCs w:val="24"/>
        </w:rPr>
        <w:t xml:space="preserve"> bezpečnost</w:t>
      </w:r>
      <w:r w:rsidRPr="009E43F8">
        <w:rPr>
          <w:rFonts w:asciiTheme="minorHAnsi" w:hAnsiTheme="minorHAnsi" w:cstheme="minorHAnsi"/>
          <w:color w:val="auto"/>
          <w:sz w:val="24"/>
          <w:szCs w:val="24"/>
        </w:rPr>
        <w:t>i</w:t>
      </w:r>
      <w:r w:rsidR="009E43F8" w:rsidRPr="009E43F8">
        <w:rPr>
          <w:rFonts w:asciiTheme="minorHAnsi" w:hAnsiTheme="minorHAnsi" w:cstheme="minorHAnsi"/>
          <w:color w:val="auto"/>
          <w:sz w:val="24"/>
          <w:szCs w:val="24"/>
        </w:rPr>
        <w:t>;</w:t>
      </w:r>
      <w:r w:rsidR="00CE1BDC" w:rsidRPr="009E43F8">
        <w:rPr>
          <w:rFonts w:asciiTheme="minorHAnsi" w:hAnsiTheme="minorHAnsi" w:cstheme="minorHAnsi"/>
          <w:color w:val="auto"/>
          <w:sz w:val="24"/>
          <w:szCs w:val="24"/>
        </w:rPr>
        <w:t xml:space="preserve"> </w:t>
      </w:r>
    </w:p>
    <w:p w14:paraId="6B86AD49" w14:textId="3D7256A6" w:rsidR="00CE1BDC" w:rsidRPr="009E43F8" w:rsidRDefault="00CE1BDC" w:rsidP="00CE1BDC">
      <w:pPr>
        <w:pStyle w:val="Odstavecseseznamem"/>
        <w:numPr>
          <w:ilvl w:val="0"/>
          <w:numId w:val="1"/>
        </w:numPr>
        <w:rPr>
          <w:rFonts w:asciiTheme="minorHAnsi" w:hAnsiTheme="minorHAnsi" w:cstheme="minorHAnsi"/>
          <w:color w:val="auto"/>
          <w:sz w:val="24"/>
          <w:szCs w:val="24"/>
        </w:rPr>
      </w:pPr>
      <w:r w:rsidRPr="009E43F8">
        <w:rPr>
          <w:rFonts w:asciiTheme="minorHAnsi" w:hAnsiTheme="minorHAnsi" w:cstheme="minorHAnsi"/>
          <w:color w:val="auto"/>
          <w:sz w:val="24"/>
          <w:szCs w:val="24"/>
        </w:rPr>
        <w:t>mimořádné události</w:t>
      </w:r>
      <w:r w:rsidR="009E43F8" w:rsidRPr="009E43F8">
        <w:rPr>
          <w:rFonts w:asciiTheme="minorHAnsi" w:hAnsiTheme="minorHAnsi" w:cstheme="minorHAnsi"/>
          <w:color w:val="auto"/>
          <w:sz w:val="24"/>
          <w:szCs w:val="24"/>
        </w:rPr>
        <w:t>;</w:t>
      </w:r>
      <w:r w:rsidRPr="009E43F8">
        <w:rPr>
          <w:rFonts w:asciiTheme="minorHAnsi" w:hAnsiTheme="minorHAnsi" w:cstheme="minorHAnsi"/>
          <w:color w:val="auto"/>
          <w:sz w:val="24"/>
          <w:szCs w:val="24"/>
        </w:rPr>
        <w:t xml:space="preserve"> </w:t>
      </w:r>
    </w:p>
    <w:p w14:paraId="28B2C261" w14:textId="6672E1D0" w:rsidR="00CE1BDC" w:rsidRPr="009E43F8" w:rsidRDefault="00CE1BDC" w:rsidP="00CE1BDC">
      <w:pPr>
        <w:pStyle w:val="Odstavecseseznamem"/>
        <w:numPr>
          <w:ilvl w:val="0"/>
          <w:numId w:val="1"/>
        </w:numPr>
        <w:rPr>
          <w:rFonts w:asciiTheme="minorHAnsi" w:hAnsiTheme="minorHAnsi" w:cstheme="minorHAnsi"/>
          <w:color w:val="auto"/>
          <w:sz w:val="24"/>
          <w:szCs w:val="24"/>
        </w:rPr>
      </w:pPr>
      <w:r w:rsidRPr="009E43F8">
        <w:rPr>
          <w:rFonts w:asciiTheme="minorHAnsi" w:hAnsiTheme="minorHAnsi" w:cstheme="minorHAnsi"/>
          <w:color w:val="auto"/>
          <w:sz w:val="24"/>
          <w:szCs w:val="24"/>
        </w:rPr>
        <w:t>krizové stavy</w:t>
      </w:r>
      <w:r w:rsidR="009E43F8" w:rsidRPr="009E43F8">
        <w:rPr>
          <w:rFonts w:asciiTheme="minorHAnsi" w:hAnsiTheme="minorHAnsi" w:cstheme="minorHAnsi"/>
          <w:color w:val="auto"/>
          <w:sz w:val="24"/>
          <w:szCs w:val="24"/>
        </w:rPr>
        <w:t>;</w:t>
      </w:r>
    </w:p>
    <w:p w14:paraId="6CD7DCA0" w14:textId="5DED13F1" w:rsidR="00CE1BDC" w:rsidRPr="009E43F8" w:rsidRDefault="00CE1BDC" w:rsidP="00CE1BDC">
      <w:pPr>
        <w:pStyle w:val="Odstavecseseznamem"/>
        <w:numPr>
          <w:ilvl w:val="0"/>
          <w:numId w:val="1"/>
        </w:numPr>
        <w:rPr>
          <w:rFonts w:asciiTheme="minorHAnsi" w:hAnsiTheme="minorHAnsi" w:cstheme="minorHAnsi"/>
          <w:color w:val="auto"/>
          <w:sz w:val="24"/>
          <w:szCs w:val="24"/>
        </w:rPr>
      </w:pPr>
      <w:r w:rsidRPr="009E43F8">
        <w:rPr>
          <w:rFonts w:asciiTheme="minorHAnsi" w:hAnsiTheme="minorHAnsi" w:cstheme="minorHAnsi"/>
          <w:color w:val="auto"/>
          <w:sz w:val="24"/>
          <w:szCs w:val="24"/>
        </w:rPr>
        <w:t>provozní odstávky a havárie</w:t>
      </w:r>
      <w:r w:rsidR="009E43F8" w:rsidRPr="009E43F8">
        <w:rPr>
          <w:rFonts w:asciiTheme="minorHAnsi" w:hAnsiTheme="minorHAnsi" w:cstheme="minorHAnsi"/>
          <w:color w:val="auto"/>
          <w:sz w:val="24"/>
          <w:szCs w:val="24"/>
        </w:rPr>
        <w:t>;</w:t>
      </w:r>
    </w:p>
    <w:p w14:paraId="3037DAB7" w14:textId="6B22F923" w:rsidR="00CE1BDC" w:rsidRPr="009E43F8" w:rsidRDefault="00CE1BDC" w:rsidP="00CE1BDC">
      <w:pPr>
        <w:pStyle w:val="Odstavecseseznamem"/>
        <w:numPr>
          <w:ilvl w:val="0"/>
          <w:numId w:val="1"/>
        </w:numPr>
        <w:rPr>
          <w:rFonts w:asciiTheme="minorHAnsi" w:hAnsiTheme="minorHAnsi" w:cstheme="minorHAnsi"/>
          <w:color w:val="auto"/>
          <w:sz w:val="24"/>
          <w:szCs w:val="24"/>
        </w:rPr>
      </w:pPr>
      <w:r w:rsidRPr="009E43F8">
        <w:rPr>
          <w:rFonts w:asciiTheme="minorHAnsi" w:hAnsiTheme="minorHAnsi" w:cstheme="minorHAnsi"/>
          <w:color w:val="auto"/>
          <w:sz w:val="24"/>
          <w:szCs w:val="24"/>
        </w:rPr>
        <w:t>výluky</w:t>
      </w:r>
      <w:r w:rsidR="009E43F8" w:rsidRPr="009E43F8">
        <w:rPr>
          <w:rFonts w:asciiTheme="minorHAnsi" w:hAnsiTheme="minorHAnsi" w:cstheme="minorHAnsi"/>
          <w:color w:val="auto"/>
          <w:sz w:val="24"/>
          <w:szCs w:val="24"/>
        </w:rPr>
        <w:t>.</w:t>
      </w:r>
      <w:r w:rsidRPr="009E43F8">
        <w:rPr>
          <w:rFonts w:asciiTheme="minorHAnsi" w:hAnsiTheme="minorHAnsi" w:cstheme="minorHAnsi"/>
          <w:color w:val="auto"/>
          <w:sz w:val="24"/>
          <w:szCs w:val="24"/>
        </w:rPr>
        <w:t xml:space="preserve"> </w:t>
      </w:r>
    </w:p>
    <w:p w14:paraId="69CE6A3B" w14:textId="77777777" w:rsidR="00CE1BDC" w:rsidRPr="009E43F8" w:rsidRDefault="00CE1BDC" w:rsidP="00CE1BDC">
      <w:pPr>
        <w:rPr>
          <w:rFonts w:asciiTheme="minorHAnsi" w:hAnsiTheme="minorHAnsi" w:cstheme="minorHAnsi"/>
          <w:color w:val="auto"/>
          <w:sz w:val="24"/>
          <w:szCs w:val="24"/>
        </w:rPr>
      </w:pPr>
      <w:r w:rsidRPr="009E43F8">
        <w:rPr>
          <w:rFonts w:asciiTheme="minorHAnsi" w:hAnsiTheme="minorHAnsi" w:cstheme="minorHAnsi"/>
          <w:color w:val="auto"/>
          <w:sz w:val="24"/>
          <w:szCs w:val="24"/>
        </w:rPr>
        <w:t xml:space="preserve">Další operativní potřeby dalších pracovních skupin: </w:t>
      </w:r>
    </w:p>
    <w:p w14:paraId="2ECE4BC7" w14:textId="22FEF548" w:rsidR="00CE1BDC" w:rsidRPr="009E43F8" w:rsidRDefault="00CE1BDC" w:rsidP="0049534D">
      <w:pPr>
        <w:pStyle w:val="Odstavecseseznamem"/>
        <w:numPr>
          <w:ilvl w:val="0"/>
          <w:numId w:val="1"/>
        </w:numPr>
        <w:jc w:val="both"/>
        <w:rPr>
          <w:rFonts w:asciiTheme="minorHAnsi" w:hAnsiTheme="minorHAnsi" w:cstheme="minorHAnsi"/>
          <w:color w:val="auto"/>
          <w:sz w:val="24"/>
          <w:szCs w:val="24"/>
        </w:rPr>
      </w:pPr>
      <w:r w:rsidRPr="009E43F8">
        <w:rPr>
          <w:rFonts w:asciiTheme="minorHAnsi" w:hAnsiTheme="minorHAnsi" w:cstheme="minorHAnsi"/>
          <w:color w:val="auto"/>
          <w:sz w:val="24"/>
          <w:szCs w:val="24"/>
        </w:rPr>
        <w:t>zaměstnanci na bázi denního rutinního provozu</w:t>
      </w:r>
      <w:r w:rsidR="00376509" w:rsidRPr="009E43F8">
        <w:rPr>
          <w:rFonts w:asciiTheme="minorHAnsi" w:hAnsiTheme="minorHAnsi" w:cstheme="minorHAnsi"/>
          <w:color w:val="auto"/>
          <w:sz w:val="24"/>
          <w:szCs w:val="24"/>
        </w:rPr>
        <w:t xml:space="preserve"> (tj. </w:t>
      </w:r>
      <w:r w:rsidR="00763C6C" w:rsidRPr="009E43F8">
        <w:rPr>
          <w:color w:val="auto"/>
          <w:sz w:val="24"/>
          <w:szCs w:val="24"/>
        </w:rPr>
        <w:t>zaměstnanci</w:t>
      </w:r>
      <w:r w:rsidR="00376509" w:rsidRPr="009E43F8">
        <w:rPr>
          <w:color w:val="auto"/>
          <w:sz w:val="24"/>
          <w:szCs w:val="24"/>
        </w:rPr>
        <w:t>, kteří zajišťují technický provoz budov</w:t>
      </w:r>
      <w:r w:rsidR="00763C6C" w:rsidRPr="009E43F8">
        <w:rPr>
          <w:color w:val="auto"/>
          <w:sz w:val="24"/>
          <w:szCs w:val="24"/>
        </w:rPr>
        <w:t>: e</w:t>
      </w:r>
      <w:r w:rsidR="00376509" w:rsidRPr="009E43F8">
        <w:rPr>
          <w:color w:val="auto"/>
          <w:sz w:val="24"/>
          <w:szCs w:val="24"/>
        </w:rPr>
        <w:t>lektro, údržba</w:t>
      </w:r>
      <w:r w:rsidR="00763C6C" w:rsidRPr="009E43F8">
        <w:rPr>
          <w:color w:val="auto"/>
          <w:sz w:val="24"/>
          <w:szCs w:val="24"/>
        </w:rPr>
        <w:t xml:space="preserve">, </w:t>
      </w:r>
      <w:r w:rsidR="00376509" w:rsidRPr="009E43F8">
        <w:rPr>
          <w:color w:val="auto"/>
          <w:sz w:val="24"/>
          <w:szCs w:val="24"/>
        </w:rPr>
        <w:t xml:space="preserve">velín a recepce. Lze zahrnout i denní směnu </w:t>
      </w:r>
      <w:proofErr w:type="spellStart"/>
      <w:r w:rsidR="00376509" w:rsidRPr="009E43F8">
        <w:rPr>
          <w:color w:val="auto"/>
          <w:sz w:val="24"/>
          <w:szCs w:val="24"/>
        </w:rPr>
        <w:t>Newsroomu</w:t>
      </w:r>
      <w:proofErr w:type="spellEnd"/>
      <w:r w:rsidR="00376509" w:rsidRPr="009E43F8">
        <w:rPr>
          <w:color w:val="auto"/>
          <w:sz w:val="24"/>
          <w:szCs w:val="24"/>
        </w:rPr>
        <w:t xml:space="preserve"> či </w:t>
      </w:r>
      <w:proofErr w:type="spellStart"/>
      <w:r w:rsidR="00763C6C" w:rsidRPr="009E43F8">
        <w:rPr>
          <w:color w:val="auto"/>
          <w:sz w:val="24"/>
          <w:szCs w:val="24"/>
        </w:rPr>
        <w:t>iR</w:t>
      </w:r>
      <w:r w:rsidR="00376509" w:rsidRPr="009E43F8">
        <w:rPr>
          <w:color w:val="auto"/>
          <w:sz w:val="24"/>
          <w:szCs w:val="24"/>
        </w:rPr>
        <w:t>ozhlasu</w:t>
      </w:r>
      <w:proofErr w:type="spellEnd"/>
      <w:r w:rsidR="00376509" w:rsidRPr="009E43F8">
        <w:rPr>
          <w:color w:val="auto"/>
          <w:sz w:val="24"/>
          <w:szCs w:val="24"/>
        </w:rPr>
        <w:t>.</w:t>
      </w:r>
      <w:r w:rsidR="00376509" w:rsidRPr="009E43F8">
        <w:rPr>
          <w:rFonts w:asciiTheme="minorHAnsi" w:hAnsiTheme="minorHAnsi" w:cstheme="minorHAnsi"/>
          <w:color w:val="auto"/>
          <w:sz w:val="24"/>
          <w:szCs w:val="24"/>
        </w:rPr>
        <w:t>)</w:t>
      </w:r>
    </w:p>
    <w:p w14:paraId="3B3DCBD0" w14:textId="1DBDFE5B" w:rsidR="00CE1BDC" w:rsidRPr="009E43F8" w:rsidRDefault="00CE1BDC" w:rsidP="00CE1BDC">
      <w:pPr>
        <w:pStyle w:val="Odstavecseseznamem"/>
        <w:numPr>
          <w:ilvl w:val="0"/>
          <w:numId w:val="1"/>
        </w:numPr>
        <w:rPr>
          <w:rFonts w:asciiTheme="minorHAnsi" w:hAnsiTheme="minorHAnsi" w:cstheme="minorHAnsi"/>
          <w:color w:val="auto"/>
          <w:sz w:val="24"/>
          <w:szCs w:val="24"/>
        </w:rPr>
      </w:pPr>
      <w:r w:rsidRPr="009E43F8">
        <w:rPr>
          <w:rFonts w:asciiTheme="minorHAnsi" w:hAnsiTheme="minorHAnsi" w:cstheme="minorHAnsi"/>
          <w:color w:val="auto"/>
          <w:sz w:val="24"/>
          <w:szCs w:val="24"/>
        </w:rPr>
        <w:t>automatizac</w:t>
      </w:r>
      <w:r w:rsidR="00590D5F" w:rsidRPr="009E43F8">
        <w:rPr>
          <w:rFonts w:asciiTheme="minorHAnsi" w:hAnsiTheme="minorHAnsi" w:cstheme="minorHAnsi"/>
          <w:color w:val="auto"/>
          <w:sz w:val="24"/>
          <w:szCs w:val="24"/>
        </w:rPr>
        <w:t>e</w:t>
      </w:r>
      <w:r w:rsidRPr="009E43F8">
        <w:rPr>
          <w:rFonts w:asciiTheme="minorHAnsi" w:hAnsiTheme="minorHAnsi" w:cstheme="minorHAnsi"/>
          <w:color w:val="auto"/>
          <w:sz w:val="24"/>
          <w:szCs w:val="24"/>
        </w:rPr>
        <w:t xml:space="preserve"> komunikace při vzniku krizových situací </w:t>
      </w:r>
    </w:p>
    <w:p w14:paraId="4CC0BF15" w14:textId="77777777" w:rsidR="00CE1BDC" w:rsidRPr="009E43F8" w:rsidRDefault="00CE1BDC" w:rsidP="00CE1BDC">
      <w:pPr>
        <w:pStyle w:val="Odstavecseseznamem"/>
        <w:numPr>
          <w:ilvl w:val="0"/>
          <w:numId w:val="2"/>
        </w:numPr>
        <w:rPr>
          <w:rFonts w:asciiTheme="minorHAnsi" w:hAnsiTheme="minorHAnsi" w:cstheme="minorHAnsi"/>
          <w:color w:val="auto"/>
          <w:sz w:val="24"/>
          <w:szCs w:val="24"/>
        </w:rPr>
      </w:pPr>
      <w:r w:rsidRPr="009E43F8">
        <w:rPr>
          <w:rFonts w:asciiTheme="minorHAnsi" w:hAnsiTheme="minorHAnsi" w:cstheme="minorHAnsi"/>
          <w:color w:val="auto"/>
          <w:sz w:val="24"/>
          <w:szCs w:val="24"/>
        </w:rPr>
        <w:t>požáry</w:t>
      </w:r>
    </w:p>
    <w:p w14:paraId="196F5E46" w14:textId="77777777" w:rsidR="00CE1BDC" w:rsidRPr="009E43F8" w:rsidRDefault="00CE1BDC" w:rsidP="00CE1BDC">
      <w:pPr>
        <w:pStyle w:val="Odstavecseseznamem"/>
        <w:numPr>
          <w:ilvl w:val="0"/>
          <w:numId w:val="2"/>
        </w:numPr>
        <w:rPr>
          <w:rFonts w:asciiTheme="minorHAnsi" w:hAnsiTheme="minorHAnsi" w:cstheme="minorHAnsi"/>
          <w:color w:val="auto"/>
          <w:sz w:val="24"/>
          <w:szCs w:val="24"/>
        </w:rPr>
      </w:pPr>
      <w:r w:rsidRPr="009E43F8">
        <w:rPr>
          <w:rFonts w:asciiTheme="minorHAnsi" w:hAnsiTheme="minorHAnsi" w:cstheme="minorHAnsi"/>
          <w:color w:val="auto"/>
          <w:sz w:val="24"/>
          <w:szCs w:val="24"/>
        </w:rPr>
        <w:t>stavy ohrožení</w:t>
      </w:r>
    </w:p>
    <w:p w14:paraId="60806E82" w14:textId="77777777" w:rsidR="00CE1BDC" w:rsidRPr="009E43F8" w:rsidRDefault="00CE1BDC" w:rsidP="00CE1BDC">
      <w:pPr>
        <w:pStyle w:val="Odstavecseseznamem"/>
        <w:numPr>
          <w:ilvl w:val="0"/>
          <w:numId w:val="2"/>
        </w:numPr>
        <w:rPr>
          <w:rFonts w:asciiTheme="minorHAnsi" w:hAnsiTheme="minorHAnsi" w:cstheme="minorHAnsi"/>
          <w:color w:val="auto"/>
          <w:sz w:val="24"/>
          <w:szCs w:val="24"/>
        </w:rPr>
      </w:pPr>
      <w:r w:rsidRPr="009E43F8">
        <w:rPr>
          <w:rFonts w:asciiTheme="minorHAnsi" w:hAnsiTheme="minorHAnsi" w:cstheme="minorHAnsi"/>
          <w:color w:val="auto"/>
          <w:sz w:val="24"/>
          <w:szCs w:val="24"/>
        </w:rPr>
        <w:t>úniky nebezpečných látek</w:t>
      </w:r>
    </w:p>
    <w:p w14:paraId="3A1C4B37" w14:textId="77777777" w:rsidR="00CE1BDC" w:rsidRPr="009E43F8" w:rsidRDefault="00CE1BDC" w:rsidP="00CE1BDC">
      <w:pPr>
        <w:pStyle w:val="Odstavecseseznamem"/>
        <w:numPr>
          <w:ilvl w:val="0"/>
          <w:numId w:val="2"/>
        </w:numPr>
        <w:rPr>
          <w:rFonts w:asciiTheme="minorHAnsi" w:hAnsiTheme="minorHAnsi" w:cstheme="minorHAnsi"/>
          <w:color w:val="auto"/>
          <w:sz w:val="24"/>
          <w:szCs w:val="24"/>
        </w:rPr>
      </w:pPr>
      <w:r w:rsidRPr="009E43F8">
        <w:rPr>
          <w:rFonts w:asciiTheme="minorHAnsi" w:hAnsiTheme="minorHAnsi" w:cstheme="minorHAnsi"/>
          <w:color w:val="auto"/>
          <w:sz w:val="24"/>
          <w:szCs w:val="24"/>
        </w:rPr>
        <w:t>aktivní útočník</w:t>
      </w:r>
    </w:p>
    <w:p w14:paraId="6A7E5C96" w14:textId="77777777" w:rsidR="00CE1BDC" w:rsidRPr="009E43F8" w:rsidRDefault="00CE1BDC" w:rsidP="00CE1BDC">
      <w:pPr>
        <w:pStyle w:val="Odstavecseseznamem"/>
        <w:numPr>
          <w:ilvl w:val="0"/>
          <w:numId w:val="2"/>
        </w:numPr>
        <w:rPr>
          <w:rFonts w:asciiTheme="minorHAnsi" w:hAnsiTheme="minorHAnsi" w:cstheme="minorHAnsi"/>
          <w:color w:val="auto"/>
          <w:sz w:val="24"/>
          <w:szCs w:val="24"/>
        </w:rPr>
      </w:pPr>
      <w:r w:rsidRPr="009E43F8">
        <w:rPr>
          <w:rFonts w:asciiTheme="minorHAnsi" w:hAnsiTheme="minorHAnsi" w:cstheme="minorHAnsi"/>
          <w:color w:val="auto"/>
          <w:sz w:val="24"/>
          <w:szCs w:val="24"/>
        </w:rPr>
        <w:t>bomba apod.</w:t>
      </w:r>
    </w:p>
    <w:p w14:paraId="0CB2DE02" w14:textId="5B32A86E" w:rsidR="00CE1BDC" w:rsidRPr="009E43F8" w:rsidRDefault="00CE1BDC" w:rsidP="0049534D">
      <w:pPr>
        <w:pStyle w:val="Odstavecseseznamem"/>
        <w:numPr>
          <w:ilvl w:val="0"/>
          <w:numId w:val="7"/>
        </w:numPr>
        <w:jc w:val="both"/>
        <w:rPr>
          <w:rFonts w:asciiTheme="minorHAnsi" w:hAnsiTheme="minorHAnsi" w:cstheme="minorHAnsi"/>
          <w:color w:val="auto"/>
          <w:sz w:val="24"/>
          <w:szCs w:val="24"/>
        </w:rPr>
      </w:pPr>
      <w:r w:rsidRPr="009E43F8">
        <w:rPr>
          <w:rFonts w:asciiTheme="minorHAnsi" w:hAnsiTheme="minorHAnsi" w:cstheme="minorHAnsi"/>
          <w:color w:val="auto"/>
          <w:sz w:val="24"/>
          <w:szCs w:val="24"/>
        </w:rPr>
        <w:lastRenderedPageBreak/>
        <w:t>Informování a svolání nebo evakuac</w:t>
      </w:r>
      <w:r w:rsidR="009E43F8" w:rsidRPr="009E43F8">
        <w:rPr>
          <w:rFonts w:asciiTheme="minorHAnsi" w:hAnsiTheme="minorHAnsi" w:cstheme="minorHAnsi"/>
          <w:color w:val="auto"/>
          <w:sz w:val="24"/>
          <w:szCs w:val="24"/>
        </w:rPr>
        <w:t>e</w:t>
      </w:r>
      <w:r w:rsidRPr="009E43F8">
        <w:rPr>
          <w:rFonts w:asciiTheme="minorHAnsi" w:hAnsiTheme="minorHAnsi" w:cstheme="minorHAnsi"/>
          <w:color w:val="auto"/>
          <w:sz w:val="24"/>
          <w:szCs w:val="24"/>
        </w:rPr>
        <w:t xml:space="preserve"> zaměstnanců </w:t>
      </w:r>
      <w:proofErr w:type="spellStart"/>
      <w:r w:rsidRPr="009E43F8">
        <w:rPr>
          <w:rFonts w:asciiTheme="minorHAnsi" w:hAnsiTheme="minorHAnsi" w:cstheme="minorHAnsi"/>
          <w:color w:val="auto"/>
          <w:sz w:val="24"/>
          <w:szCs w:val="24"/>
        </w:rPr>
        <w:t>ČRo</w:t>
      </w:r>
      <w:proofErr w:type="spellEnd"/>
      <w:r w:rsidRPr="009E43F8">
        <w:rPr>
          <w:rFonts w:asciiTheme="minorHAnsi" w:hAnsiTheme="minorHAnsi" w:cstheme="minorHAnsi"/>
          <w:color w:val="auto"/>
          <w:sz w:val="24"/>
          <w:szCs w:val="24"/>
        </w:rPr>
        <w:t xml:space="preserve"> v rámci běžného provozu (např. provozní informace, porady, IT poruchy, výpadky technických služeb apod.). </w:t>
      </w:r>
    </w:p>
    <w:p w14:paraId="44FB9B56" w14:textId="3B86CB41" w:rsidR="00CE1BDC" w:rsidRPr="009E43F8" w:rsidRDefault="00CE1BDC" w:rsidP="00AA533B">
      <w:pPr>
        <w:jc w:val="both"/>
        <w:rPr>
          <w:rFonts w:asciiTheme="minorHAnsi" w:hAnsiTheme="minorHAnsi" w:cstheme="minorHAnsi"/>
          <w:color w:val="auto"/>
          <w:sz w:val="24"/>
          <w:szCs w:val="24"/>
        </w:rPr>
      </w:pPr>
      <w:r w:rsidRPr="009E43F8">
        <w:rPr>
          <w:rFonts w:asciiTheme="minorHAnsi" w:hAnsiTheme="minorHAnsi" w:cstheme="minorHAnsi"/>
          <w:color w:val="auto"/>
          <w:sz w:val="24"/>
          <w:szCs w:val="24"/>
        </w:rPr>
        <w:t>Informativně budou zapojeni i zaměstnanci dislokovaní mimo hlavní sídlo ČRo, zaměstnanci v terénu a zaměstnanci v zahraničí. Systém musí dle dalších specifikací umožnovat rozdělení oprávnění dle definovaných pravomocí</w:t>
      </w:r>
      <w:r w:rsidR="007C2DC9" w:rsidRPr="009E43F8">
        <w:rPr>
          <w:rFonts w:asciiTheme="minorHAnsi" w:hAnsiTheme="minorHAnsi" w:cstheme="minorHAnsi"/>
          <w:color w:val="auto"/>
          <w:sz w:val="24"/>
          <w:szCs w:val="24"/>
        </w:rPr>
        <w:t xml:space="preserve"> (</w:t>
      </w:r>
      <w:r w:rsidR="00592341" w:rsidRPr="009E43F8">
        <w:rPr>
          <w:rFonts w:asciiTheme="minorHAnsi" w:hAnsiTheme="minorHAnsi" w:cstheme="minorHAnsi"/>
          <w:color w:val="auto"/>
          <w:sz w:val="24"/>
          <w:szCs w:val="24"/>
        </w:rPr>
        <w:t xml:space="preserve">= </w:t>
      </w:r>
      <w:r w:rsidR="00592341" w:rsidRPr="009E43F8">
        <w:rPr>
          <w:color w:val="auto"/>
          <w:sz w:val="24"/>
          <w:szCs w:val="24"/>
        </w:rPr>
        <w:t>oprávnění příslušných zaměstnanců k rozhodování v dané krizové situaci</w:t>
      </w:r>
      <w:r w:rsidR="007C2DC9" w:rsidRPr="009E43F8">
        <w:rPr>
          <w:rFonts w:asciiTheme="minorHAnsi" w:hAnsiTheme="minorHAnsi" w:cstheme="minorHAnsi"/>
          <w:color w:val="auto"/>
          <w:sz w:val="24"/>
          <w:szCs w:val="24"/>
        </w:rPr>
        <w:t>)</w:t>
      </w:r>
      <w:r w:rsidR="00592341" w:rsidRPr="009E43F8">
        <w:rPr>
          <w:rFonts w:asciiTheme="minorHAnsi" w:hAnsiTheme="minorHAnsi" w:cstheme="minorHAnsi"/>
          <w:color w:val="auto"/>
          <w:sz w:val="24"/>
          <w:szCs w:val="24"/>
        </w:rPr>
        <w:t>.</w:t>
      </w:r>
    </w:p>
    <w:p w14:paraId="3D30575A" w14:textId="7EE42ABD" w:rsidR="000A015C" w:rsidRPr="009E43F8" w:rsidRDefault="000A015C" w:rsidP="00AA533B">
      <w:pPr>
        <w:jc w:val="both"/>
        <w:rPr>
          <w:rFonts w:asciiTheme="minorHAnsi" w:hAnsiTheme="minorHAnsi" w:cstheme="minorHAnsi"/>
          <w:color w:val="auto"/>
          <w:sz w:val="24"/>
          <w:szCs w:val="24"/>
        </w:rPr>
      </w:pPr>
      <w:r w:rsidRPr="009E43F8">
        <w:rPr>
          <w:color w:val="auto"/>
          <w:sz w:val="24"/>
          <w:szCs w:val="24"/>
        </w:rPr>
        <w:t>Provoz systému bude obnášet zajištění funkčnosti serveru, zálohování serveru/</w:t>
      </w:r>
      <w:proofErr w:type="spellStart"/>
      <w:r w:rsidRPr="009E43F8">
        <w:rPr>
          <w:color w:val="auto"/>
          <w:sz w:val="24"/>
          <w:szCs w:val="24"/>
        </w:rPr>
        <w:t>cloud</w:t>
      </w:r>
      <w:proofErr w:type="spellEnd"/>
      <w:r w:rsidRPr="009E43F8">
        <w:rPr>
          <w:color w:val="auto"/>
          <w:sz w:val="24"/>
          <w:szCs w:val="24"/>
        </w:rPr>
        <w:t>, zajištění přístupu na server/</w:t>
      </w:r>
      <w:proofErr w:type="spellStart"/>
      <w:r w:rsidRPr="009E43F8">
        <w:rPr>
          <w:color w:val="auto"/>
          <w:sz w:val="24"/>
          <w:szCs w:val="24"/>
        </w:rPr>
        <w:t>cloud</w:t>
      </w:r>
      <w:proofErr w:type="spellEnd"/>
      <w:r w:rsidRPr="009E43F8">
        <w:rPr>
          <w:color w:val="auto"/>
          <w:sz w:val="24"/>
          <w:szCs w:val="24"/>
        </w:rPr>
        <w:t xml:space="preserve"> všem dotčeným osobám, zabezpečený server/</w:t>
      </w:r>
      <w:proofErr w:type="spellStart"/>
      <w:r w:rsidRPr="009E43F8">
        <w:rPr>
          <w:color w:val="auto"/>
          <w:sz w:val="24"/>
          <w:szCs w:val="24"/>
        </w:rPr>
        <w:t>cloud</w:t>
      </w:r>
      <w:proofErr w:type="spellEnd"/>
      <w:r w:rsidRPr="009E43F8">
        <w:rPr>
          <w:color w:val="auto"/>
          <w:sz w:val="24"/>
          <w:szCs w:val="24"/>
        </w:rPr>
        <w:t>.</w:t>
      </w:r>
    </w:p>
    <w:p w14:paraId="03831D52" w14:textId="77777777" w:rsidR="00CE1BDC" w:rsidRDefault="00CE1BDC" w:rsidP="00CE1BDC">
      <w:pPr>
        <w:rPr>
          <w:rFonts w:asciiTheme="minorHAnsi" w:hAnsiTheme="minorHAnsi" w:cstheme="minorHAnsi"/>
          <w:b/>
          <w:color w:val="auto"/>
          <w:sz w:val="24"/>
          <w:szCs w:val="24"/>
        </w:rPr>
      </w:pPr>
    </w:p>
    <w:p w14:paraId="5808758E" w14:textId="77777777" w:rsidR="00CE1BDC" w:rsidRPr="008F5120" w:rsidRDefault="00CE1BDC" w:rsidP="00CE1BDC">
      <w:pPr>
        <w:spacing w:after="120"/>
        <w:ind w:left="780" w:hanging="645"/>
        <w:jc w:val="center"/>
        <w:textAlignment w:val="baseline"/>
        <w:rPr>
          <w:rFonts w:asciiTheme="minorHAnsi" w:hAnsiTheme="minorHAnsi" w:cstheme="minorHAnsi"/>
          <w:b/>
          <w:color w:val="auto"/>
          <w:sz w:val="24"/>
          <w:szCs w:val="24"/>
        </w:rPr>
      </w:pPr>
      <w:r w:rsidRPr="00F9176B">
        <w:rPr>
          <w:rFonts w:asciiTheme="minorHAnsi" w:hAnsiTheme="minorHAnsi" w:cstheme="minorHAnsi"/>
          <w:b/>
          <w:color w:val="auto"/>
          <w:sz w:val="24"/>
          <w:szCs w:val="24"/>
        </w:rPr>
        <w:t xml:space="preserve">Katalog mandatorních požadavků kladených zadavatelem (dále v tabulce jako „klient“) </w:t>
      </w:r>
      <w:r w:rsidRPr="008F5120">
        <w:rPr>
          <w:rFonts w:asciiTheme="minorHAnsi" w:hAnsiTheme="minorHAnsi" w:cstheme="minorHAnsi"/>
          <w:b/>
          <w:color w:val="auto"/>
          <w:sz w:val="24"/>
          <w:szCs w:val="24"/>
        </w:rPr>
        <w:t>na požadovaný systém</w:t>
      </w:r>
    </w:p>
    <w:p w14:paraId="5792AD37" w14:textId="77777777" w:rsidR="00CE1BDC" w:rsidRPr="008F5120" w:rsidRDefault="00CE1BDC" w:rsidP="00CE1BDC">
      <w:pPr>
        <w:spacing w:after="120"/>
        <w:ind w:left="780" w:hanging="645"/>
        <w:jc w:val="center"/>
        <w:textAlignment w:val="baseline"/>
        <w:rPr>
          <w:rFonts w:asciiTheme="minorHAnsi" w:hAnsiTheme="minorHAnsi" w:cstheme="minorHAnsi"/>
          <w:b/>
          <w:color w:val="auto"/>
          <w:sz w:val="24"/>
          <w:szCs w:val="24"/>
        </w:rPr>
      </w:pPr>
    </w:p>
    <w:tbl>
      <w:tblPr>
        <w:tblStyle w:val="Mkatabulky"/>
        <w:tblW w:w="0" w:type="auto"/>
        <w:tblLook w:val="04A0" w:firstRow="1" w:lastRow="0" w:firstColumn="1" w:lastColumn="0" w:noHBand="0" w:noVBand="1"/>
      </w:tblPr>
      <w:tblGrid>
        <w:gridCol w:w="6794"/>
        <w:gridCol w:w="2262"/>
      </w:tblGrid>
      <w:tr w:rsidR="00CE1BDC" w:rsidRPr="008F5120" w14:paraId="71B3ACED" w14:textId="77777777" w:rsidTr="00A91922">
        <w:trPr>
          <w:cantSplit/>
          <w:tblHeader/>
        </w:trPr>
        <w:tc>
          <w:tcPr>
            <w:tcW w:w="6794" w:type="dxa"/>
            <w:shd w:val="clear" w:color="auto" w:fill="BDD6EE" w:themeFill="accent1" w:themeFillTint="66"/>
          </w:tcPr>
          <w:p w14:paraId="310BEEA6" w14:textId="77777777" w:rsidR="00CE1BDC" w:rsidRPr="008F5120" w:rsidRDefault="00CE1BDC" w:rsidP="00A91922">
            <w:pPr>
              <w:rPr>
                <w:rFonts w:asciiTheme="minorHAnsi" w:hAnsiTheme="minorHAnsi" w:cstheme="minorHAnsi"/>
                <w:b/>
                <w:color w:val="auto"/>
                <w:sz w:val="24"/>
                <w:szCs w:val="24"/>
              </w:rPr>
            </w:pPr>
            <w:r w:rsidRPr="008F5120">
              <w:rPr>
                <w:rFonts w:asciiTheme="minorHAnsi" w:hAnsiTheme="minorHAnsi" w:cstheme="minorHAnsi"/>
                <w:b/>
                <w:color w:val="auto"/>
                <w:sz w:val="24"/>
                <w:szCs w:val="24"/>
              </w:rPr>
              <w:t>Požadavek</w:t>
            </w:r>
          </w:p>
        </w:tc>
        <w:tc>
          <w:tcPr>
            <w:tcW w:w="2262" w:type="dxa"/>
            <w:shd w:val="clear" w:color="auto" w:fill="BDD6EE" w:themeFill="accent1" w:themeFillTint="66"/>
          </w:tcPr>
          <w:p w14:paraId="31CF1DB6" w14:textId="77777777" w:rsidR="00CE1BDC" w:rsidRPr="008F5120" w:rsidRDefault="00CE1BDC" w:rsidP="00A91922">
            <w:pPr>
              <w:rPr>
                <w:rFonts w:ascii="Arial" w:hAnsi="Arial" w:cs="Arial"/>
                <w:b/>
                <w:color w:val="auto"/>
                <w:sz w:val="20"/>
                <w:szCs w:val="20"/>
              </w:rPr>
            </w:pPr>
            <w:r w:rsidRPr="008F5120">
              <w:rPr>
                <w:rFonts w:ascii="Arial" w:hAnsi="Arial" w:cs="Arial"/>
                <w:b/>
                <w:bCs/>
                <w:color w:val="auto"/>
                <w:sz w:val="20"/>
                <w:szCs w:val="20"/>
              </w:rPr>
              <w:t>Dodavatel potvrzuje, že splňuje požadovanou funkcionalitu (ano)</w:t>
            </w:r>
          </w:p>
        </w:tc>
      </w:tr>
      <w:tr w:rsidR="00CE1BDC" w:rsidRPr="008F5120" w14:paraId="6C000284" w14:textId="77777777" w:rsidTr="00A91922">
        <w:trPr>
          <w:cantSplit/>
        </w:trPr>
        <w:tc>
          <w:tcPr>
            <w:tcW w:w="9056" w:type="dxa"/>
            <w:gridSpan w:val="2"/>
          </w:tcPr>
          <w:p w14:paraId="14FDE9D3" w14:textId="77777777" w:rsidR="00CE1BDC" w:rsidRPr="008F5120" w:rsidRDefault="00CE1BDC" w:rsidP="00A91922">
            <w:pPr>
              <w:pStyle w:val="Odstavecseseznamem"/>
              <w:numPr>
                <w:ilvl w:val="0"/>
                <w:numId w:val="3"/>
              </w:numPr>
              <w:spacing w:line="240" w:lineRule="auto"/>
              <w:rPr>
                <w:rFonts w:asciiTheme="minorHAnsi" w:hAnsiTheme="minorHAnsi" w:cstheme="minorHAnsi"/>
                <w:b/>
                <w:color w:val="auto"/>
                <w:sz w:val="24"/>
                <w:szCs w:val="24"/>
              </w:rPr>
            </w:pPr>
            <w:r w:rsidRPr="008F5120">
              <w:rPr>
                <w:rFonts w:asciiTheme="minorHAnsi" w:hAnsiTheme="minorHAnsi" w:cstheme="minorHAnsi"/>
                <w:b/>
                <w:color w:val="auto"/>
                <w:sz w:val="24"/>
                <w:szCs w:val="24"/>
              </w:rPr>
              <w:t>Základní funkční požadavky na systém</w:t>
            </w:r>
          </w:p>
        </w:tc>
      </w:tr>
      <w:tr w:rsidR="00CE1BDC" w:rsidRPr="008F5120" w14:paraId="1CC735CF" w14:textId="77777777" w:rsidTr="00A91922">
        <w:trPr>
          <w:cantSplit/>
        </w:trPr>
        <w:tc>
          <w:tcPr>
            <w:tcW w:w="6794" w:type="dxa"/>
          </w:tcPr>
          <w:p w14:paraId="576D6B00"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Centrální architektura s klientským přístupem.</w:t>
            </w:r>
          </w:p>
        </w:tc>
        <w:tc>
          <w:tcPr>
            <w:tcW w:w="2262" w:type="dxa"/>
          </w:tcPr>
          <w:p w14:paraId="1BAED251" w14:textId="77777777" w:rsidR="00CE1BDC" w:rsidRPr="008F5120" w:rsidRDefault="00CE1BDC" w:rsidP="00A91922">
            <w:pPr>
              <w:rPr>
                <w:rFonts w:ascii="Arial" w:hAnsi="Arial" w:cs="Arial"/>
                <w:color w:val="auto"/>
                <w:sz w:val="20"/>
                <w:szCs w:val="20"/>
              </w:rPr>
            </w:pPr>
          </w:p>
        </w:tc>
      </w:tr>
      <w:tr w:rsidR="00CE1BDC" w:rsidRPr="008F5120" w14:paraId="0255C0B0" w14:textId="77777777" w:rsidTr="00A91922">
        <w:trPr>
          <w:cantSplit/>
        </w:trPr>
        <w:tc>
          <w:tcPr>
            <w:tcW w:w="6794" w:type="dxa"/>
          </w:tcPr>
          <w:p w14:paraId="21680B83"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Design odpovídající dostupnosti 24x7 včetně SLA 99,5%.</w:t>
            </w:r>
          </w:p>
        </w:tc>
        <w:tc>
          <w:tcPr>
            <w:tcW w:w="2262" w:type="dxa"/>
          </w:tcPr>
          <w:p w14:paraId="2F8E54BE" w14:textId="77777777" w:rsidR="00CE1BDC" w:rsidRPr="008F5120" w:rsidRDefault="00CE1BDC" w:rsidP="00A91922">
            <w:pPr>
              <w:rPr>
                <w:rFonts w:ascii="Arial" w:hAnsi="Arial" w:cs="Arial"/>
                <w:color w:val="auto"/>
                <w:sz w:val="20"/>
                <w:szCs w:val="20"/>
              </w:rPr>
            </w:pPr>
          </w:p>
        </w:tc>
      </w:tr>
      <w:tr w:rsidR="00CE1BDC" w:rsidRPr="008F5120" w14:paraId="15A170E7" w14:textId="77777777" w:rsidTr="00A91922">
        <w:trPr>
          <w:cantSplit/>
        </w:trPr>
        <w:tc>
          <w:tcPr>
            <w:tcW w:w="6794" w:type="dxa"/>
          </w:tcPr>
          <w:p w14:paraId="2ECDD43D" w14:textId="7FDAF4C9"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Komunikac</w:t>
            </w:r>
            <w:r w:rsidR="00AD5C05">
              <w:rPr>
                <w:rFonts w:asciiTheme="minorHAnsi" w:hAnsiTheme="minorHAnsi" w:cstheme="minorHAnsi"/>
                <w:color w:val="auto"/>
                <w:sz w:val="24"/>
                <w:szCs w:val="24"/>
              </w:rPr>
              <w:t>i</w:t>
            </w:r>
            <w:r w:rsidRPr="008F5120">
              <w:rPr>
                <w:rFonts w:asciiTheme="minorHAnsi" w:hAnsiTheme="minorHAnsi" w:cstheme="minorHAnsi"/>
                <w:color w:val="auto"/>
                <w:sz w:val="24"/>
                <w:szCs w:val="24"/>
              </w:rPr>
              <w:t xml:space="preserve"> klient-server je požadováno realizovat prostřednictvím veřejné konektivity (internetu).</w:t>
            </w:r>
          </w:p>
        </w:tc>
        <w:tc>
          <w:tcPr>
            <w:tcW w:w="2262" w:type="dxa"/>
          </w:tcPr>
          <w:p w14:paraId="2953F9C3" w14:textId="77777777" w:rsidR="00CE1BDC" w:rsidRPr="008F5120" w:rsidRDefault="00CE1BDC" w:rsidP="00A91922">
            <w:pPr>
              <w:rPr>
                <w:rFonts w:ascii="Arial" w:hAnsi="Arial" w:cs="Arial"/>
                <w:color w:val="auto"/>
                <w:sz w:val="20"/>
                <w:szCs w:val="20"/>
              </w:rPr>
            </w:pPr>
          </w:p>
        </w:tc>
      </w:tr>
      <w:tr w:rsidR="00CE1BDC" w:rsidRPr="008F5120" w14:paraId="061F9470" w14:textId="77777777" w:rsidTr="00A91922">
        <w:trPr>
          <w:cantSplit/>
        </w:trPr>
        <w:tc>
          <w:tcPr>
            <w:tcW w:w="6794" w:type="dxa"/>
          </w:tcPr>
          <w:p w14:paraId="6D751732" w14:textId="0DEDC65F"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Komunikace s</w:t>
            </w:r>
            <w:r w:rsidR="00592341">
              <w:rPr>
                <w:rFonts w:asciiTheme="minorHAnsi" w:hAnsiTheme="minorHAnsi" w:cstheme="minorHAnsi"/>
                <w:color w:val="auto"/>
                <w:sz w:val="24"/>
                <w:szCs w:val="24"/>
              </w:rPr>
              <w:t xml:space="preserve"> pracovními </w:t>
            </w:r>
            <w:r w:rsidRPr="008F5120">
              <w:rPr>
                <w:rFonts w:asciiTheme="minorHAnsi" w:hAnsiTheme="minorHAnsi" w:cstheme="minorHAnsi"/>
                <w:color w:val="auto"/>
                <w:sz w:val="24"/>
                <w:szCs w:val="24"/>
              </w:rPr>
              <w:t>týmy</w:t>
            </w:r>
            <w:r w:rsidR="00592341">
              <w:rPr>
                <w:rFonts w:asciiTheme="minorHAnsi" w:hAnsiTheme="minorHAnsi" w:cstheme="minorHAnsi"/>
                <w:color w:val="auto"/>
                <w:sz w:val="24"/>
                <w:szCs w:val="24"/>
              </w:rPr>
              <w:t>, které mohou vytvořeny ze zaměstnanců ČRO,</w:t>
            </w:r>
            <w:r w:rsidRPr="008F5120">
              <w:rPr>
                <w:rFonts w:asciiTheme="minorHAnsi" w:hAnsiTheme="minorHAnsi" w:cstheme="minorHAnsi"/>
                <w:color w:val="auto"/>
                <w:sz w:val="24"/>
                <w:szCs w:val="24"/>
              </w:rPr>
              <w:t xml:space="preserve"> bude zajištěna prostřednictvím zpráv SMS zpráv, automatizovaného hlasového volání, </w:t>
            </w:r>
            <w:proofErr w:type="spellStart"/>
            <w:r w:rsidRPr="008F5120">
              <w:rPr>
                <w:rFonts w:asciiTheme="minorHAnsi" w:hAnsiTheme="minorHAnsi" w:cstheme="minorHAnsi"/>
                <w:color w:val="auto"/>
                <w:sz w:val="24"/>
                <w:szCs w:val="24"/>
              </w:rPr>
              <w:t>push</w:t>
            </w:r>
            <w:proofErr w:type="spellEnd"/>
            <w:r w:rsidRPr="008F5120">
              <w:rPr>
                <w:rFonts w:asciiTheme="minorHAnsi" w:hAnsiTheme="minorHAnsi" w:cstheme="minorHAnsi"/>
                <w:color w:val="auto"/>
                <w:sz w:val="24"/>
                <w:szCs w:val="24"/>
              </w:rPr>
              <w:t xml:space="preserve"> notifikací do aplikace v mobilních telefonech, mailů, hlášení na reproduktory a jejich libovolnou kombinací.</w:t>
            </w:r>
          </w:p>
        </w:tc>
        <w:tc>
          <w:tcPr>
            <w:tcW w:w="2262" w:type="dxa"/>
          </w:tcPr>
          <w:p w14:paraId="4007CBBB" w14:textId="77777777" w:rsidR="00CE1BDC" w:rsidRPr="008F5120" w:rsidRDefault="00CE1BDC" w:rsidP="00A91922">
            <w:pPr>
              <w:rPr>
                <w:rFonts w:ascii="Arial" w:hAnsi="Arial" w:cs="Arial"/>
                <w:color w:val="auto"/>
                <w:sz w:val="20"/>
                <w:szCs w:val="20"/>
              </w:rPr>
            </w:pPr>
          </w:p>
        </w:tc>
      </w:tr>
      <w:tr w:rsidR="00CE1BDC" w:rsidRPr="008F5120" w14:paraId="06E4C97D" w14:textId="77777777" w:rsidTr="00A91922">
        <w:trPr>
          <w:cantSplit/>
        </w:trPr>
        <w:tc>
          <w:tcPr>
            <w:tcW w:w="6794" w:type="dxa"/>
          </w:tcPr>
          <w:p w14:paraId="048E3574"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Systém musí umožňovat definici a průběžné automatické vyhodnocování zpětné vazby na všech komunikačních kanálech.</w:t>
            </w:r>
          </w:p>
        </w:tc>
        <w:tc>
          <w:tcPr>
            <w:tcW w:w="2262" w:type="dxa"/>
          </w:tcPr>
          <w:p w14:paraId="5EA54F6C" w14:textId="77777777" w:rsidR="00CE1BDC" w:rsidRPr="008F5120" w:rsidRDefault="00CE1BDC" w:rsidP="00A91922">
            <w:pPr>
              <w:rPr>
                <w:rFonts w:ascii="Arial" w:hAnsi="Arial" w:cs="Arial"/>
                <w:color w:val="auto"/>
                <w:sz w:val="20"/>
                <w:szCs w:val="20"/>
              </w:rPr>
            </w:pPr>
          </w:p>
        </w:tc>
      </w:tr>
      <w:tr w:rsidR="00CE1BDC" w:rsidRPr="008F5120" w14:paraId="6198D444" w14:textId="77777777" w:rsidTr="00A91922">
        <w:trPr>
          <w:cantSplit/>
        </w:trPr>
        <w:tc>
          <w:tcPr>
            <w:tcW w:w="6794" w:type="dxa"/>
          </w:tcPr>
          <w:p w14:paraId="12127F6E"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Licence: víceuživatelský přístup pro min. 30 osob, neomezený počet svolávaných osob, neomezený počet scénářů.</w:t>
            </w:r>
          </w:p>
        </w:tc>
        <w:tc>
          <w:tcPr>
            <w:tcW w:w="2262" w:type="dxa"/>
          </w:tcPr>
          <w:p w14:paraId="6AAF4938" w14:textId="77777777" w:rsidR="00CE1BDC" w:rsidRPr="008F5120" w:rsidRDefault="00CE1BDC" w:rsidP="00A91922">
            <w:pPr>
              <w:rPr>
                <w:rFonts w:ascii="Arial" w:hAnsi="Arial" w:cs="Arial"/>
                <w:color w:val="auto"/>
                <w:sz w:val="20"/>
                <w:szCs w:val="20"/>
              </w:rPr>
            </w:pPr>
          </w:p>
        </w:tc>
      </w:tr>
      <w:tr w:rsidR="00CE1BDC" w:rsidRPr="008F5120" w14:paraId="1A5A31C0" w14:textId="77777777" w:rsidTr="00A91922">
        <w:trPr>
          <w:cantSplit/>
        </w:trPr>
        <w:tc>
          <w:tcPr>
            <w:tcW w:w="6794" w:type="dxa"/>
          </w:tcPr>
          <w:p w14:paraId="3F141643"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Uživatelské prostředí formou WWW klienta. </w:t>
            </w:r>
          </w:p>
        </w:tc>
        <w:tc>
          <w:tcPr>
            <w:tcW w:w="2262" w:type="dxa"/>
          </w:tcPr>
          <w:p w14:paraId="00A6CEDA" w14:textId="77777777" w:rsidR="00CE1BDC" w:rsidRPr="008F5120" w:rsidRDefault="00CE1BDC" w:rsidP="00A91922">
            <w:pPr>
              <w:rPr>
                <w:rFonts w:ascii="Arial" w:hAnsi="Arial" w:cs="Arial"/>
                <w:color w:val="auto"/>
                <w:sz w:val="20"/>
                <w:szCs w:val="20"/>
              </w:rPr>
            </w:pPr>
          </w:p>
        </w:tc>
      </w:tr>
      <w:tr w:rsidR="00CE1BDC" w:rsidRPr="008F5120" w14:paraId="4DF3A733" w14:textId="77777777" w:rsidTr="00A91922">
        <w:trPr>
          <w:cantSplit/>
        </w:trPr>
        <w:tc>
          <w:tcPr>
            <w:tcW w:w="6794" w:type="dxa"/>
          </w:tcPr>
          <w:p w14:paraId="11336134"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Obecná využitelnost systému i mimo krizové situace, např. při svolávání pracovníků v rámci běžného provozu.</w:t>
            </w:r>
          </w:p>
        </w:tc>
        <w:tc>
          <w:tcPr>
            <w:tcW w:w="2262" w:type="dxa"/>
          </w:tcPr>
          <w:p w14:paraId="7B24CDAF" w14:textId="77777777" w:rsidR="00CE1BDC" w:rsidRPr="008F5120" w:rsidRDefault="00CE1BDC" w:rsidP="00A91922">
            <w:pPr>
              <w:rPr>
                <w:rFonts w:ascii="Arial" w:hAnsi="Arial" w:cs="Arial"/>
                <w:color w:val="auto"/>
                <w:sz w:val="20"/>
                <w:szCs w:val="20"/>
              </w:rPr>
            </w:pPr>
          </w:p>
        </w:tc>
      </w:tr>
      <w:tr w:rsidR="00CE1BDC" w:rsidRPr="008F5120" w14:paraId="557B68FF" w14:textId="77777777" w:rsidTr="00A91922">
        <w:trPr>
          <w:cantSplit/>
        </w:trPr>
        <w:tc>
          <w:tcPr>
            <w:tcW w:w="6794" w:type="dxa"/>
          </w:tcPr>
          <w:p w14:paraId="17623210"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Podpora importu kontaktů</w:t>
            </w:r>
          </w:p>
        </w:tc>
        <w:tc>
          <w:tcPr>
            <w:tcW w:w="2262" w:type="dxa"/>
          </w:tcPr>
          <w:p w14:paraId="2D273DD2" w14:textId="77777777" w:rsidR="00CE1BDC" w:rsidRPr="008F5120" w:rsidRDefault="00CE1BDC" w:rsidP="00A91922">
            <w:pPr>
              <w:rPr>
                <w:rFonts w:ascii="Arial" w:hAnsi="Arial" w:cs="Arial"/>
                <w:color w:val="auto"/>
                <w:sz w:val="20"/>
                <w:szCs w:val="20"/>
              </w:rPr>
            </w:pPr>
          </w:p>
        </w:tc>
      </w:tr>
      <w:tr w:rsidR="00CE1BDC" w:rsidRPr="008F5120" w14:paraId="63D79A40" w14:textId="77777777" w:rsidTr="00A91922">
        <w:trPr>
          <w:cantSplit/>
        </w:trPr>
        <w:tc>
          <w:tcPr>
            <w:tcW w:w="6794" w:type="dxa"/>
          </w:tcPr>
          <w:p w14:paraId="7A77D1F4"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Komunikace na svolávané / příjemce informací bude zajištěna prostřednictvím SMS zpráv, automatizovaného hlasového volání, </w:t>
            </w:r>
            <w:proofErr w:type="spellStart"/>
            <w:r w:rsidRPr="008F5120">
              <w:rPr>
                <w:rFonts w:asciiTheme="minorHAnsi" w:hAnsiTheme="minorHAnsi" w:cstheme="minorHAnsi"/>
                <w:color w:val="auto"/>
                <w:sz w:val="24"/>
                <w:szCs w:val="24"/>
              </w:rPr>
              <w:t>push</w:t>
            </w:r>
            <w:proofErr w:type="spellEnd"/>
            <w:r w:rsidRPr="008F5120">
              <w:rPr>
                <w:rFonts w:asciiTheme="minorHAnsi" w:hAnsiTheme="minorHAnsi" w:cstheme="minorHAnsi"/>
                <w:color w:val="auto"/>
                <w:sz w:val="24"/>
                <w:szCs w:val="24"/>
              </w:rPr>
              <w:t xml:space="preserve"> notifikací do mobilní aplikace, mailů, rozhlasovým hlášením, zprávou na PC stanice, zprávou do aplikace WhatsApp a jejich libovolnou kombinací.</w:t>
            </w:r>
          </w:p>
        </w:tc>
        <w:tc>
          <w:tcPr>
            <w:tcW w:w="2262" w:type="dxa"/>
          </w:tcPr>
          <w:p w14:paraId="61BE7D3E" w14:textId="77777777" w:rsidR="00CE1BDC" w:rsidRPr="008F5120" w:rsidRDefault="00CE1BDC" w:rsidP="00A91922">
            <w:pPr>
              <w:rPr>
                <w:rFonts w:ascii="Arial" w:hAnsi="Arial" w:cs="Arial"/>
                <w:color w:val="auto"/>
                <w:sz w:val="20"/>
                <w:szCs w:val="20"/>
              </w:rPr>
            </w:pPr>
          </w:p>
        </w:tc>
      </w:tr>
      <w:tr w:rsidR="00CE1BDC" w:rsidRPr="008F5120" w14:paraId="46C0894B" w14:textId="77777777" w:rsidTr="00A91922">
        <w:trPr>
          <w:cantSplit/>
        </w:trPr>
        <w:tc>
          <w:tcPr>
            <w:tcW w:w="6794" w:type="dxa"/>
          </w:tcPr>
          <w:p w14:paraId="61456436"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Systém musí umožňovat definici a průběžné automatické vyhodnocování zpětné vazby na komunikačních kanálech hlas/mail/SMS/ WhatsApp/PC stanice</w:t>
            </w:r>
          </w:p>
        </w:tc>
        <w:tc>
          <w:tcPr>
            <w:tcW w:w="2262" w:type="dxa"/>
          </w:tcPr>
          <w:p w14:paraId="3E225916" w14:textId="77777777" w:rsidR="00CE1BDC" w:rsidRPr="008F5120" w:rsidRDefault="00CE1BDC" w:rsidP="00A91922">
            <w:pPr>
              <w:rPr>
                <w:rFonts w:ascii="Arial" w:hAnsi="Arial" w:cs="Arial"/>
                <w:color w:val="auto"/>
                <w:sz w:val="20"/>
                <w:szCs w:val="20"/>
              </w:rPr>
            </w:pPr>
          </w:p>
        </w:tc>
      </w:tr>
      <w:tr w:rsidR="00CE1BDC" w:rsidRPr="008F5120" w14:paraId="6EA51402" w14:textId="77777777" w:rsidTr="00A91922">
        <w:trPr>
          <w:cantSplit/>
        </w:trPr>
        <w:tc>
          <w:tcPr>
            <w:tcW w:w="9056" w:type="dxa"/>
            <w:gridSpan w:val="2"/>
          </w:tcPr>
          <w:p w14:paraId="635FD617" w14:textId="77777777" w:rsidR="00CE1BDC" w:rsidRPr="008F5120" w:rsidRDefault="00CE1BDC" w:rsidP="00A91922">
            <w:pPr>
              <w:pStyle w:val="Odstavecseseznamem"/>
              <w:numPr>
                <w:ilvl w:val="0"/>
                <w:numId w:val="3"/>
              </w:numPr>
              <w:spacing w:line="240" w:lineRule="auto"/>
              <w:rPr>
                <w:rFonts w:asciiTheme="minorHAnsi" w:hAnsiTheme="minorHAnsi" w:cstheme="minorHAnsi"/>
                <w:b/>
                <w:color w:val="auto"/>
                <w:sz w:val="24"/>
                <w:szCs w:val="24"/>
              </w:rPr>
            </w:pPr>
            <w:r w:rsidRPr="008F5120">
              <w:rPr>
                <w:rFonts w:asciiTheme="minorHAnsi" w:hAnsiTheme="minorHAnsi" w:cstheme="minorHAnsi"/>
                <w:b/>
                <w:color w:val="auto"/>
                <w:sz w:val="24"/>
                <w:szCs w:val="24"/>
              </w:rPr>
              <w:lastRenderedPageBreak/>
              <w:t>Požadavky na konkrétní funkcionality</w:t>
            </w:r>
          </w:p>
        </w:tc>
      </w:tr>
      <w:tr w:rsidR="00CE1BDC" w:rsidRPr="008F5120" w14:paraId="5EA36902" w14:textId="77777777" w:rsidTr="00A91922">
        <w:trPr>
          <w:cantSplit/>
        </w:trPr>
        <w:tc>
          <w:tcPr>
            <w:tcW w:w="6794" w:type="dxa"/>
          </w:tcPr>
          <w:p w14:paraId="4DFD80E5"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Webová aplikace přístupná uživatelským jménem a heslem odkudkoliv s podrobnou definicí uživatelských práv</w:t>
            </w:r>
          </w:p>
        </w:tc>
        <w:tc>
          <w:tcPr>
            <w:tcW w:w="2262" w:type="dxa"/>
          </w:tcPr>
          <w:p w14:paraId="1146A7E3" w14:textId="77777777" w:rsidR="00CE1BDC" w:rsidRPr="008F5120" w:rsidRDefault="00CE1BDC" w:rsidP="00A91922">
            <w:pPr>
              <w:rPr>
                <w:rFonts w:ascii="Arial" w:hAnsi="Arial" w:cs="Arial"/>
                <w:color w:val="auto"/>
                <w:sz w:val="20"/>
                <w:szCs w:val="20"/>
              </w:rPr>
            </w:pPr>
          </w:p>
        </w:tc>
      </w:tr>
      <w:tr w:rsidR="00CE1BDC" w:rsidRPr="008F5120" w14:paraId="3872D2BB" w14:textId="77777777" w:rsidTr="00A91922">
        <w:trPr>
          <w:cantSplit/>
        </w:trPr>
        <w:tc>
          <w:tcPr>
            <w:tcW w:w="6794" w:type="dxa"/>
          </w:tcPr>
          <w:p w14:paraId="3E005EBF"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Spolehlivý svolávací systém založený na </w:t>
            </w:r>
            <w:proofErr w:type="spellStart"/>
            <w:r w:rsidRPr="008F5120">
              <w:rPr>
                <w:rFonts w:asciiTheme="minorHAnsi" w:hAnsiTheme="minorHAnsi" w:cstheme="minorHAnsi"/>
                <w:color w:val="auto"/>
                <w:sz w:val="24"/>
                <w:szCs w:val="24"/>
              </w:rPr>
              <w:t>týmování</w:t>
            </w:r>
            <w:proofErr w:type="spellEnd"/>
            <w:r w:rsidRPr="008F5120">
              <w:rPr>
                <w:rFonts w:asciiTheme="minorHAnsi" w:hAnsiTheme="minorHAnsi" w:cstheme="minorHAnsi"/>
                <w:color w:val="auto"/>
                <w:sz w:val="24"/>
                <w:szCs w:val="24"/>
              </w:rPr>
              <w:t xml:space="preserve"> (= možnost svolávat osoby nebo celé týmy) s potvrzením převzetí zprávy a protokolární evidencí odeslaných svolání s potvrzeními</w:t>
            </w:r>
          </w:p>
        </w:tc>
        <w:tc>
          <w:tcPr>
            <w:tcW w:w="2262" w:type="dxa"/>
          </w:tcPr>
          <w:p w14:paraId="2F3FAA3E" w14:textId="77777777" w:rsidR="00CE1BDC" w:rsidRPr="008F5120" w:rsidRDefault="00CE1BDC" w:rsidP="00A91922">
            <w:pPr>
              <w:rPr>
                <w:rFonts w:ascii="Arial" w:hAnsi="Arial" w:cs="Arial"/>
                <w:color w:val="auto"/>
                <w:sz w:val="20"/>
                <w:szCs w:val="20"/>
              </w:rPr>
            </w:pPr>
          </w:p>
        </w:tc>
      </w:tr>
      <w:tr w:rsidR="00CE1BDC" w:rsidRPr="008F5120" w14:paraId="0EF14E4C" w14:textId="77777777" w:rsidTr="00A91922">
        <w:trPr>
          <w:cantSplit/>
        </w:trPr>
        <w:tc>
          <w:tcPr>
            <w:tcW w:w="6794" w:type="dxa"/>
          </w:tcPr>
          <w:p w14:paraId="280B3158"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Uživatelsky přívětivé rozhraní pro hromadné informování a svolávání neomezeného počtu osob (maximální kapacity pro hlasové volání a SMS zprávy jsou uvedeny v sekci D). Okamžitá zpětná vazba ohledně svolávání a informování osob obsluhujících centrální systém</w:t>
            </w:r>
          </w:p>
        </w:tc>
        <w:tc>
          <w:tcPr>
            <w:tcW w:w="2262" w:type="dxa"/>
          </w:tcPr>
          <w:p w14:paraId="5070B58A" w14:textId="77777777" w:rsidR="00CE1BDC" w:rsidRPr="008F5120" w:rsidRDefault="00CE1BDC" w:rsidP="00A91922">
            <w:pPr>
              <w:rPr>
                <w:rFonts w:ascii="Arial" w:hAnsi="Arial" w:cs="Arial"/>
                <w:color w:val="auto"/>
                <w:sz w:val="20"/>
                <w:szCs w:val="20"/>
              </w:rPr>
            </w:pPr>
          </w:p>
        </w:tc>
      </w:tr>
      <w:tr w:rsidR="00CE1BDC" w:rsidRPr="008F5120" w14:paraId="5D4B6EDC" w14:textId="77777777" w:rsidTr="00A91922">
        <w:trPr>
          <w:cantSplit/>
        </w:trPr>
        <w:tc>
          <w:tcPr>
            <w:tcW w:w="6794" w:type="dxa"/>
          </w:tcPr>
          <w:p w14:paraId="5A5560F2"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Nástroj pro správu a definici oslovovaných osob a jejich rolí, možnost vytváření adresářů kontaktů s uvedením příslušné role a oprávnění jednotlivých uživatelů</w:t>
            </w:r>
          </w:p>
        </w:tc>
        <w:tc>
          <w:tcPr>
            <w:tcW w:w="2262" w:type="dxa"/>
          </w:tcPr>
          <w:p w14:paraId="18750B9E" w14:textId="77777777" w:rsidR="00CE1BDC" w:rsidRPr="008F5120" w:rsidRDefault="00CE1BDC" w:rsidP="00A91922">
            <w:pPr>
              <w:rPr>
                <w:rFonts w:ascii="Arial" w:hAnsi="Arial" w:cs="Arial"/>
                <w:color w:val="auto"/>
                <w:sz w:val="20"/>
                <w:szCs w:val="20"/>
              </w:rPr>
            </w:pPr>
          </w:p>
        </w:tc>
      </w:tr>
      <w:tr w:rsidR="00CE1BDC" w:rsidRPr="008F5120" w14:paraId="24CBC388" w14:textId="77777777" w:rsidTr="00A91922">
        <w:trPr>
          <w:cantSplit/>
        </w:trPr>
        <w:tc>
          <w:tcPr>
            <w:tcW w:w="6794" w:type="dxa"/>
          </w:tcPr>
          <w:p w14:paraId="31E8CC2F"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Nástroj pro správu a definici týmů</w:t>
            </w:r>
          </w:p>
        </w:tc>
        <w:tc>
          <w:tcPr>
            <w:tcW w:w="2262" w:type="dxa"/>
          </w:tcPr>
          <w:p w14:paraId="4AEDEDE2" w14:textId="77777777" w:rsidR="00CE1BDC" w:rsidRPr="008F5120" w:rsidRDefault="00CE1BDC" w:rsidP="00A91922">
            <w:pPr>
              <w:rPr>
                <w:rFonts w:ascii="Arial" w:hAnsi="Arial" w:cs="Arial"/>
                <w:color w:val="auto"/>
                <w:sz w:val="20"/>
                <w:szCs w:val="20"/>
              </w:rPr>
            </w:pPr>
          </w:p>
        </w:tc>
      </w:tr>
      <w:tr w:rsidR="00CE1BDC" w:rsidRPr="008F5120" w14:paraId="7DAB8402" w14:textId="77777777" w:rsidTr="00A91922">
        <w:trPr>
          <w:cantSplit/>
        </w:trPr>
        <w:tc>
          <w:tcPr>
            <w:tcW w:w="6794" w:type="dxa"/>
          </w:tcPr>
          <w:p w14:paraId="3818F65F"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Definice komunikačních scénářů pro běžné i krizové situace. Vytváření scénářů s neomezeným počtem komunikačních kroků. Vytváření strukturovaných scénářů, vytváření větvených scénářů s podmínečným spouštěním komunikačních úkonů.</w:t>
            </w:r>
          </w:p>
        </w:tc>
        <w:tc>
          <w:tcPr>
            <w:tcW w:w="2262" w:type="dxa"/>
          </w:tcPr>
          <w:p w14:paraId="30B07CAB" w14:textId="77777777" w:rsidR="00CE1BDC" w:rsidRPr="008F5120" w:rsidRDefault="00CE1BDC" w:rsidP="00A91922">
            <w:pPr>
              <w:rPr>
                <w:rFonts w:ascii="Arial" w:hAnsi="Arial" w:cs="Arial"/>
                <w:color w:val="auto"/>
                <w:sz w:val="20"/>
                <w:szCs w:val="20"/>
              </w:rPr>
            </w:pPr>
          </w:p>
        </w:tc>
      </w:tr>
      <w:tr w:rsidR="00CE1BDC" w:rsidRPr="008F5120" w14:paraId="6730E421" w14:textId="77777777" w:rsidTr="00A91922">
        <w:trPr>
          <w:cantSplit/>
        </w:trPr>
        <w:tc>
          <w:tcPr>
            <w:tcW w:w="6794" w:type="dxa"/>
          </w:tcPr>
          <w:p w14:paraId="37F44367"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Možnost oslovení osob evidovaných systémem, které se budou nacházet na uživatelsky definovaném území, bez nutnosti instalace aplikace sledující polohu dané osoby, tedy čistě na základě polohy zjištěné alespoň jedním operátorem ze základnové sítě BTS.</w:t>
            </w:r>
          </w:p>
        </w:tc>
        <w:tc>
          <w:tcPr>
            <w:tcW w:w="2262" w:type="dxa"/>
          </w:tcPr>
          <w:p w14:paraId="30CA97DE" w14:textId="77777777" w:rsidR="00CE1BDC" w:rsidRPr="008F5120" w:rsidRDefault="00CE1BDC" w:rsidP="00A91922">
            <w:pPr>
              <w:rPr>
                <w:rFonts w:ascii="Arial" w:hAnsi="Arial" w:cs="Arial"/>
                <w:color w:val="auto"/>
                <w:sz w:val="20"/>
                <w:szCs w:val="20"/>
              </w:rPr>
            </w:pPr>
          </w:p>
        </w:tc>
      </w:tr>
      <w:tr w:rsidR="00CE1BDC" w:rsidRPr="008F5120" w14:paraId="6F1D7940" w14:textId="77777777" w:rsidTr="00A91922">
        <w:trPr>
          <w:cantSplit/>
        </w:trPr>
        <w:tc>
          <w:tcPr>
            <w:tcW w:w="6794" w:type="dxa"/>
          </w:tcPr>
          <w:p w14:paraId="59ACC6F0"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Automatické svolání technického či odborného personálu při konkrétní provozní nebo mimořádné události</w:t>
            </w:r>
          </w:p>
        </w:tc>
        <w:tc>
          <w:tcPr>
            <w:tcW w:w="2262" w:type="dxa"/>
          </w:tcPr>
          <w:p w14:paraId="5458D62E" w14:textId="77777777" w:rsidR="00CE1BDC" w:rsidRPr="008F5120" w:rsidRDefault="00CE1BDC" w:rsidP="00A91922">
            <w:pPr>
              <w:rPr>
                <w:rFonts w:ascii="Arial" w:hAnsi="Arial" w:cs="Arial"/>
                <w:color w:val="auto"/>
                <w:sz w:val="20"/>
                <w:szCs w:val="20"/>
              </w:rPr>
            </w:pPr>
          </w:p>
        </w:tc>
      </w:tr>
      <w:tr w:rsidR="00CE1BDC" w:rsidRPr="008F5120" w14:paraId="3E2DC92D" w14:textId="77777777" w:rsidTr="00A91922">
        <w:trPr>
          <w:cantSplit/>
        </w:trPr>
        <w:tc>
          <w:tcPr>
            <w:tcW w:w="6794" w:type="dxa"/>
          </w:tcPr>
          <w:p w14:paraId="58C18495"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Oslovení požadovaného počtu osob dle příslušné role konkrétního člověka v krizovém plánu</w:t>
            </w:r>
          </w:p>
        </w:tc>
        <w:tc>
          <w:tcPr>
            <w:tcW w:w="2262" w:type="dxa"/>
          </w:tcPr>
          <w:p w14:paraId="13083D8B" w14:textId="77777777" w:rsidR="00CE1BDC" w:rsidRPr="008F5120" w:rsidRDefault="00CE1BDC" w:rsidP="00A91922">
            <w:pPr>
              <w:rPr>
                <w:rFonts w:ascii="Arial" w:hAnsi="Arial" w:cs="Arial"/>
                <w:color w:val="auto"/>
                <w:sz w:val="20"/>
                <w:szCs w:val="20"/>
              </w:rPr>
            </w:pPr>
          </w:p>
        </w:tc>
      </w:tr>
      <w:tr w:rsidR="00CE1BDC" w:rsidRPr="008F5120" w14:paraId="71D869F4" w14:textId="77777777" w:rsidTr="00A91922">
        <w:trPr>
          <w:cantSplit/>
        </w:trPr>
        <w:tc>
          <w:tcPr>
            <w:tcW w:w="6794" w:type="dxa"/>
          </w:tcPr>
          <w:p w14:paraId="7D8B885A"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Spuštění předem nadefinovaných scénářů z webového rozhraní, s možností využití více nezávislých komunikačních kanálů – hlas, SMS, e-mail, PUSH notifikace, hlášení na PC stanice, hlášení na IP reproduktory.</w:t>
            </w:r>
          </w:p>
        </w:tc>
        <w:tc>
          <w:tcPr>
            <w:tcW w:w="2262" w:type="dxa"/>
          </w:tcPr>
          <w:p w14:paraId="6CFAF00F" w14:textId="77777777" w:rsidR="00CE1BDC" w:rsidRPr="008F5120" w:rsidRDefault="00CE1BDC" w:rsidP="00A91922">
            <w:pPr>
              <w:rPr>
                <w:rFonts w:ascii="Arial" w:hAnsi="Arial" w:cs="Arial"/>
                <w:color w:val="auto"/>
                <w:sz w:val="20"/>
                <w:szCs w:val="20"/>
              </w:rPr>
            </w:pPr>
          </w:p>
        </w:tc>
      </w:tr>
      <w:tr w:rsidR="00CE1BDC" w:rsidRPr="008F5120" w14:paraId="74E85C36" w14:textId="77777777" w:rsidTr="00A91922">
        <w:trPr>
          <w:cantSplit/>
        </w:trPr>
        <w:tc>
          <w:tcPr>
            <w:tcW w:w="6794" w:type="dxa"/>
          </w:tcPr>
          <w:p w14:paraId="1665B53F"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Možností ovládání a zobrazování centrálního systému i na dotykové obrazovce např. </w:t>
            </w:r>
            <w:proofErr w:type="spellStart"/>
            <w:r w:rsidRPr="008F5120">
              <w:rPr>
                <w:rFonts w:asciiTheme="minorHAnsi" w:hAnsiTheme="minorHAnsi" w:cstheme="minorHAnsi"/>
                <w:color w:val="auto"/>
                <w:sz w:val="24"/>
                <w:szCs w:val="24"/>
              </w:rPr>
              <w:t>smartphone</w:t>
            </w:r>
            <w:proofErr w:type="spellEnd"/>
            <w:r w:rsidRPr="008F5120">
              <w:rPr>
                <w:rFonts w:asciiTheme="minorHAnsi" w:hAnsiTheme="minorHAnsi" w:cstheme="minorHAnsi"/>
                <w:color w:val="auto"/>
                <w:sz w:val="24"/>
                <w:szCs w:val="24"/>
              </w:rPr>
              <w:t>, tablet, dotykový terminál apod.</w:t>
            </w:r>
          </w:p>
        </w:tc>
        <w:tc>
          <w:tcPr>
            <w:tcW w:w="2262" w:type="dxa"/>
          </w:tcPr>
          <w:p w14:paraId="56E6F240" w14:textId="77777777" w:rsidR="00CE1BDC" w:rsidRPr="008F5120" w:rsidRDefault="00CE1BDC" w:rsidP="00A91922">
            <w:pPr>
              <w:rPr>
                <w:rFonts w:ascii="Arial" w:hAnsi="Arial" w:cs="Arial"/>
                <w:color w:val="auto"/>
                <w:sz w:val="20"/>
                <w:szCs w:val="20"/>
                <w:highlight w:val="yellow"/>
              </w:rPr>
            </w:pPr>
          </w:p>
        </w:tc>
      </w:tr>
      <w:tr w:rsidR="00CE1BDC" w:rsidRPr="008F5120" w14:paraId="7F518DF5" w14:textId="77777777" w:rsidTr="00A91922">
        <w:trPr>
          <w:cantSplit/>
        </w:trPr>
        <w:tc>
          <w:tcPr>
            <w:tcW w:w="6794" w:type="dxa"/>
          </w:tcPr>
          <w:p w14:paraId="11267117"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Real-</w:t>
            </w:r>
            <w:proofErr w:type="spellStart"/>
            <w:r w:rsidRPr="008F5120">
              <w:rPr>
                <w:rFonts w:asciiTheme="minorHAnsi" w:hAnsiTheme="minorHAnsi" w:cstheme="minorHAnsi"/>
                <w:color w:val="auto"/>
                <w:sz w:val="24"/>
                <w:szCs w:val="24"/>
              </w:rPr>
              <w:t>timový</w:t>
            </w:r>
            <w:proofErr w:type="spellEnd"/>
            <w:r w:rsidRPr="008F5120">
              <w:rPr>
                <w:rFonts w:asciiTheme="minorHAnsi" w:hAnsiTheme="minorHAnsi" w:cstheme="minorHAnsi"/>
                <w:color w:val="auto"/>
                <w:sz w:val="24"/>
                <w:szCs w:val="24"/>
              </w:rPr>
              <w:t xml:space="preserve"> přehled o aktuálním stavu odpovědí, průběhu převzetí informace včetně zachování evidence a záznamu historie (kompletní přehled o průběhu a historie za období min. 4 let)</w:t>
            </w:r>
          </w:p>
        </w:tc>
        <w:tc>
          <w:tcPr>
            <w:tcW w:w="2262" w:type="dxa"/>
          </w:tcPr>
          <w:p w14:paraId="0ACD415F" w14:textId="77777777" w:rsidR="00CE1BDC" w:rsidRPr="008F5120" w:rsidRDefault="00CE1BDC" w:rsidP="00A91922">
            <w:pPr>
              <w:rPr>
                <w:rFonts w:ascii="Arial" w:hAnsi="Arial" w:cs="Arial"/>
                <w:color w:val="auto"/>
                <w:sz w:val="20"/>
                <w:szCs w:val="20"/>
              </w:rPr>
            </w:pPr>
          </w:p>
        </w:tc>
      </w:tr>
      <w:tr w:rsidR="00CE1BDC" w:rsidRPr="008F5120" w14:paraId="44549720" w14:textId="77777777" w:rsidTr="00A91922">
        <w:trPr>
          <w:cantSplit/>
        </w:trPr>
        <w:tc>
          <w:tcPr>
            <w:tcW w:w="6794" w:type="dxa"/>
          </w:tcPr>
          <w:p w14:paraId="76BFF5E6" w14:textId="0B79A106"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lastRenderedPageBreak/>
              <w:t>Tvorba reportů obsahujících veškeré dostupné informace o svolávání, vyrozumění a průběhu scénáře. Součástí reportu je i detailní historie odpovědí účastníků. Výběr z několika předdefinovaných reportů.</w:t>
            </w:r>
            <w:r w:rsidR="00365E69">
              <w:rPr>
                <w:rFonts w:asciiTheme="minorHAnsi" w:hAnsiTheme="minorHAnsi" w:cstheme="minorHAnsi"/>
                <w:color w:val="auto"/>
                <w:sz w:val="24"/>
                <w:szCs w:val="24"/>
              </w:rPr>
              <w:t xml:space="preserve"> Reporty budou odesílány vždy po využití systému.</w:t>
            </w:r>
          </w:p>
        </w:tc>
        <w:tc>
          <w:tcPr>
            <w:tcW w:w="2262" w:type="dxa"/>
          </w:tcPr>
          <w:p w14:paraId="3D49692C" w14:textId="77777777" w:rsidR="00CE1BDC" w:rsidRPr="008F5120" w:rsidRDefault="00CE1BDC" w:rsidP="00A91922">
            <w:pPr>
              <w:rPr>
                <w:rFonts w:ascii="Arial" w:hAnsi="Arial" w:cs="Arial"/>
                <w:color w:val="auto"/>
                <w:sz w:val="20"/>
                <w:szCs w:val="20"/>
              </w:rPr>
            </w:pPr>
          </w:p>
        </w:tc>
      </w:tr>
      <w:tr w:rsidR="00CE1BDC" w:rsidRPr="008F5120" w14:paraId="02C3469C" w14:textId="77777777" w:rsidTr="00A91922">
        <w:trPr>
          <w:cantSplit/>
        </w:trPr>
        <w:tc>
          <w:tcPr>
            <w:tcW w:w="6794" w:type="dxa"/>
          </w:tcPr>
          <w:p w14:paraId="7C366DCE"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Více možností volby způsobu zahájení spuštění svolání nebo vyrozumění (předání informace)</w:t>
            </w:r>
          </w:p>
        </w:tc>
        <w:tc>
          <w:tcPr>
            <w:tcW w:w="2262" w:type="dxa"/>
          </w:tcPr>
          <w:p w14:paraId="4F1F671B" w14:textId="77777777" w:rsidR="00CE1BDC" w:rsidRPr="008F5120" w:rsidRDefault="00CE1BDC" w:rsidP="00A91922">
            <w:pPr>
              <w:rPr>
                <w:rFonts w:ascii="Arial" w:hAnsi="Arial" w:cs="Arial"/>
                <w:color w:val="auto"/>
                <w:sz w:val="20"/>
                <w:szCs w:val="20"/>
              </w:rPr>
            </w:pPr>
          </w:p>
        </w:tc>
      </w:tr>
      <w:tr w:rsidR="00CE1BDC" w:rsidRPr="008F5120" w14:paraId="01DF9AAE" w14:textId="77777777" w:rsidTr="00A91922">
        <w:trPr>
          <w:cantSplit/>
        </w:trPr>
        <w:tc>
          <w:tcPr>
            <w:tcW w:w="6794" w:type="dxa"/>
          </w:tcPr>
          <w:p w14:paraId="1878934F"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Možnost spustit systém k zahájení svolání a předávání informací se zpožděním, resp. možnost naplánovat spuštění scénáře podle kalendáře s možností opakování. </w:t>
            </w:r>
          </w:p>
        </w:tc>
        <w:tc>
          <w:tcPr>
            <w:tcW w:w="2262" w:type="dxa"/>
          </w:tcPr>
          <w:p w14:paraId="64B7FFDD" w14:textId="77777777" w:rsidR="00CE1BDC" w:rsidRPr="008F5120" w:rsidRDefault="00CE1BDC" w:rsidP="00A91922">
            <w:pPr>
              <w:rPr>
                <w:rFonts w:ascii="Arial" w:hAnsi="Arial" w:cs="Arial"/>
                <w:color w:val="auto"/>
                <w:sz w:val="20"/>
                <w:szCs w:val="20"/>
              </w:rPr>
            </w:pPr>
          </w:p>
        </w:tc>
      </w:tr>
      <w:tr w:rsidR="00CE1BDC" w:rsidRPr="008F5120" w14:paraId="58527903" w14:textId="77777777" w:rsidTr="00A91922">
        <w:trPr>
          <w:cantSplit/>
        </w:trPr>
        <w:tc>
          <w:tcPr>
            <w:tcW w:w="6794" w:type="dxa"/>
          </w:tcPr>
          <w:p w14:paraId="7A3DAD12"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Volba hlasového nebo textového svolání s odlišným obsahem včetně možnosti opakovaného svolání</w:t>
            </w:r>
          </w:p>
        </w:tc>
        <w:tc>
          <w:tcPr>
            <w:tcW w:w="2262" w:type="dxa"/>
          </w:tcPr>
          <w:p w14:paraId="2B257DA9" w14:textId="77777777" w:rsidR="00CE1BDC" w:rsidRPr="008F5120" w:rsidRDefault="00CE1BDC" w:rsidP="00A91922">
            <w:pPr>
              <w:rPr>
                <w:rFonts w:ascii="Arial" w:hAnsi="Arial" w:cs="Arial"/>
                <w:color w:val="auto"/>
                <w:sz w:val="20"/>
                <w:szCs w:val="20"/>
              </w:rPr>
            </w:pPr>
          </w:p>
        </w:tc>
      </w:tr>
      <w:tr w:rsidR="00CE1BDC" w:rsidRPr="008F5120" w14:paraId="325ADBC5" w14:textId="77777777" w:rsidTr="00A91922">
        <w:trPr>
          <w:cantSplit/>
        </w:trPr>
        <w:tc>
          <w:tcPr>
            <w:tcW w:w="6794" w:type="dxa"/>
          </w:tcPr>
          <w:p w14:paraId="6EF93FE7"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Vícejazyčné oslovení dle preference adresáta (min. čeština, angličtina) </w:t>
            </w:r>
          </w:p>
        </w:tc>
        <w:tc>
          <w:tcPr>
            <w:tcW w:w="2262" w:type="dxa"/>
          </w:tcPr>
          <w:p w14:paraId="6B157C9F" w14:textId="77777777" w:rsidR="00CE1BDC" w:rsidRPr="008F5120" w:rsidRDefault="00CE1BDC" w:rsidP="00A91922">
            <w:pPr>
              <w:rPr>
                <w:rFonts w:ascii="Arial" w:hAnsi="Arial" w:cs="Arial"/>
                <w:color w:val="auto"/>
                <w:sz w:val="20"/>
                <w:szCs w:val="20"/>
              </w:rPr>
            </w:pPr>
          </w:p>
        </w:tc>
      </w:tr>
      <w:tr w:rsidR="00CE1BDC" w:rsidRPr="008F5120" w14:paraId="331671F6" w14:textId="77777777" w:rsidTr="00A91922">
        <w:trPr>
          <w:cantSplit/>
        </w:trPr>
        <w:tc>
          <w:tcPr>
            <w:tcW w:w="6794" w:type="dxa"/>
          </w:tcPr>
          <w:p w14:paraId="62ADDFB8"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Svolávací kvóty = ukončení procesu oslovování při dosažení definované kvóty</w:t>
            </w:r>
          </w:p>
        </w:tc>
        <w:tc>
          <w:tcPr>
            <w:tcW w:w="2262" w:type="dxa"/>
          </w:tcPr>
          <w:p w14:paraId="436C76CD" w14:textId="77777777" w:rsidR="00CE1BDC" w:rsidRPr="008F5120" w:rsidRDefault="00CE1BDC" w:rsidP="00A91922">
            <w:pPr>
              <w:rPr>
                <w:rFonts w:ascii="Arial" w:hAnsi="Arial" w:cs="Arial"/>
                <w:color w:val="auto"/>
                <w:sz w:val="20"/>
                <w:szCs w:val="20"/>
              </w:rPr>
            </w:pPr>
          </w:p>
        </w:tc>
      </w:tr>
      <w:tr w:rsidR="00CE1BDC" w:rsidRPr="008F5120" w14:paraId="77DAD1B2" w14:textId="77777777" w:rsidTr="00A91922">
        <w:trPr>
          <w:cantSplit/>
        </w:trPr>
        <w:tc>
          <w:tcPr>
            <w:tcW w:w="6794" w:type="dxa"/>
          </w:tcPr>
          <w:p w14:paraId="7F1EBBE3"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Možnost definovat maximální reakční časy před zahájením eskalačního procesu</w:t>
            </w:r>
          </w:p>
        </w:tc>
        <w:tc>
          <w:tcPr>
            <w:tcW w:w="2262" w:type="dxa"/>
          </w:tcPr>
          <w:p w14:paraId="591AE548" w14:textId="77777777" w:rsidR="00CE1BDC" w:rsidRPr="008F5120" w:rsidRDefault="00CE1BDC" w:rsidP="00A91922">
            <w:pPr>
              <w:rPr>
                <w:rFonts w:ascii="Arial" w:hAnsi="Arial" w:cs="Arial"/>
                <w:color w:val="auto"/>
                <w:sz w:val="20"/>
                <w:szCs w:val="20"/>
              </w:rPr>
            </w:pPr>
          </w:p>
        </w:tc>
      </w:tr>
      <w:tr w:rsidR="00CE1BDC" w:rsidRPr="008F5120" w14:paraId="14EF9367" w14:textId="77777777" w:rsidTr="00A91922">
        <w:trPr>
          <w:cantSplit/>
        </w:trPr>
        <w:tc>
          <w:tcPr>
            <w:tcW w:w="6794" w:type="dxa"/>
          </w:tcPr>
          <w:p w14:paraId="20AB9200"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Ochrana běhu scénáře systémem oprávnění a doplňkovým bezpečnostním PINEM</w:t>
            </w:r>
          </w:p>
        </w:tc>
        <w:tc>
          <w:tcPr>
            <w:tcW w:w="2262" w:type="dxa"/>
          </w:tcPr>
          <w:p w14:paraId="710CD90C" w14:textId="77777777" w:rsidR="00CE1BDC" w:rsidRPr="008F5120" w:rsidRDefault="00CE1BDC" w:rsidP="00A91922">
            <w:pPr>
              <w:rPr>
                <w:rFonts w:ascii="Arial" w:hAnsi="Arial" w:cs="Arial"/>
                <w:color w:val="auto"/>
                <w:sz w:val="20"/>
                <w:szCs w:val="20"/>
              </w:rPr>
            </w:pPr>
          </w:p>
        </w:tc>
      </w:tr>
      <w:tr w:rsidR="00CE1BDC" w:rsidRPr="008F5120" w14:paraId="4BF980DF" w14:textId="77777777" w:rsidTr="00A91922">
        <w:trPr>
          <w:cantSplit/>
        </w:trPr>
        <w:tc>
          <w:tcPr>
            <w:tcW w:w="6794" w:type="dxa"/>
          </w:tcPr>
          <w:p w14:paraId="45F69B94"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Vytváření odpovědních kampaní – oslovení adresátů SMS kampaní, sběr a vyhodnocení odpovědí (maximální kapacita pro SMS zprávy je uvedena v bodě D60)</w:t>
            </w:r>
          </w:p>
        </w:tc>
        <w:tc>
          <w:tcPr>
            <w:tcW w:w="2262" w:type="dxa"/>
          </w:tcPr>
          <w:p w14:paraId="20BB4958" w14:textId="77777777" w:rsidR="00CE1BDC" w:rsidRPr="008F5120" w:rsidRDefault="00CE1BDC" w:rsidP="00A91922">
            <w:pPr>
              <w:rPr>
                <w:rFonts w:ascii="Arial" w:hAnsi="Arial" w:cs="Arial"/>
                <w:color w:val="auto"/>
                <w:sz w:val="20"/>
                <w:szCs w:val="20"/>
              </w:rPr>
            </w:pPr>
          </w:p>
        </w:tc>
      </w:tr>
      <w:tr w:rsidR="00CE1BDC" w:rsidRPr="008F5120" w14:paraId="4CC977EE" w14:textId="77777777" w:rsidTr="00A91922">
        <w:trPr>
          <w:cantSplit/>
        </w:trPr>
        <w:tc>
          <w:tcPr>
            <w:tcW w:w="6794" w:type="dxa"/>
          </w:tcPr>
          <w:p w14:paraId="3DD1C4ED" w14:textId="4E559A94"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Možnost automatizovaného vyhodnocení SMS anket</w:t>
            </w:r>
            <w:r w:rsidR="007D03FC">
              <w:rPr>
                <w:rFonts w:asciiTheme="minorHAnsi" w:hAnsiTheme="minorHAnsi" w:cstheme="minorHAnsi"/>
                <w:color w:val="auto"/>
                <w:sz w:val="24"/>
                <w:szCs w:val="24"/>
              </w:rPr>
              <w:t xml:space="preserve"> (</w:t>
            </w:r>
            <w:r w:rsidR="007D03FC" w:rsidRPr="0049534D">
              <w:rPr>
                <w:rFonts w:asciiTheme="minorHAnsi" w:hAnsiTheme="minorHAnsi" w:cstheme="minorHAnsi"/>
                <w:color w:val="auto"/>
                <w:sz w:val="24"/>
                <w:szCs w:val="24"/>
              </w:rPr>
              <w:t>=</w:t>
            </w:r>
            <w:r w:rsidR="007D03FC" w:rsidRPr="0049534D">
              <w:rPr>
                <w:color w:val="auto"/>
              </w:rPr>
              <w:t>Zjišťování odpovědí na zaslaný/obdržený dotaz a jeho automatizované rozhodnutí</w:t>
            </w:r>
            <w:r w:rsidR="007D03FC" w:rsidRPr="0049534D">
              <w:rPr>
                <w:rFonts w:asciiTheme="minorHAnsi" w:hAnsiTheme="minorHAnsi" w:cstheme="minorHAnsi"/>
                <w:color w:val="auto"/>
                <w:sz w:val="24"/>
                <w:szCs w:val="24"/>
              </w:rPr>
              <w:t>)</w:t>
            </w:r>
          </w:p>
        </w:tc>
        <w:tc>
          <w:tcPr>
            <w:tcW w:w="2262" w:type="dxa"/>
          </w:tcPr>
          <w:p w14:paraId="337C90BD" w14:textId="77777777" w:rsidR="00CE1BDC" w:rsidRPr="008F5120" w:rsidRDefault="00CE1BDC" w:rsidP="00A91922">
            <w:pPr>
              <w:rPr>
                <w:rFonts w:ascii="Arial" w:hAnsi="Arial" w:cs="Arial"/>
                <w:color w:val="auto"/>
                <w:sz w:val="20"/>
                <w:szCs w:val="20"/>
              </w:rPr>
            </w:pPr>
          </w:p>
        </w:tc>
      </w:tr>
      <w:tr w:rsidR="00CE1BDC" w:rsidRPr="008F5120" w14:paraId="13B18DBC" w14:textId="77777777" w:rsidTr="00A91922">
        <w:trPr>
          <w:cantSplit/>
        </w:trPr>
        <w:tc>
          <w:tcPr>
            <w:tcW w:w="6794" w:type="dxa"/>
          </w:tcPr>
          <w:p w14:paraId="680AB40F"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Rychlé oslovení skupiny uživatelů bez nutnosti definovat scénář</w:t>
            </w:r>
          </w:p>
        </w:tc>
        <w:tc>
          <w:tcPr>
            <w:tcW w:w="2262" w:type="dxa"/>
          </w:tcPr>
          <w:p w14:paraId="7DAA920A" w14:textId="77777777" w:rsidR="00CE1BDC" w:rsidRPr="008F5120" w:rsidRDefault="00CE1BDC" w:rsidP="00A91922">
            <w:pPr>
              <w:rPr>
                <w:rFonts w:ascii="Arial" w:hAnsi="Arial" w:cs="Arial"/>
                <w:color w:val="auto"/>
                <w:sz w:val="20"/>
                <w:szCs w:val="20"/>
              </w:rPr>
            </w:pPr>
          </w:p>
        </w:tc>
      </w:tr>
      <w:tr w:rsidR="00CE1BDC" w:rsidRPr="008F5120" w14:paraId="297CD137" w14:textId="77777777" w:rsidTr="00A91922">
        <w:trPr>
          <w:cantSplit/>
        </w:trPr>
        <w:tc>
          <w:tcPr>
            <w:tcW w:w="6794" w:type="dxa"/>
          </w:tcPr>
          <w:p w14:paraId="1D9721C4"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Možnost </w:t>
            </w:r>
            <w:proofErr w:type="spellStart"/>
            <w:r w:rsidRPr="008F5120">
              <w:rPr>
                <w:rFonts w:asciiTheme="minorHAnsi" w:hAnsiTheme="minorHAnsi" w:cstheme="minorHAnsi"/>
                <w:color w:val="auto"/>
                <w:sz w:val="24"/>
                <w:szCs w:val="24"/>
              </w:rPr>
              <w:t>prioritizace</w:t>
            </w:r>
            <w:proofErr w:type="spellEnd"/>
            <w:r w:rsidRPr="008F5120">
              <w:rPr>
                <w:rFonts w:asciiTheme="minorHAnsi" w:hAnsiTheme="minorHAnsi" w:cstheme="minorHAnsi"/>
                <w:color w:val="auto"/>
                <w:sz w:val="24"/>
                <w:szCs w:val="24"/>
              </w:rPr>
              <w:t xml:space="preserve"> kontaktů ve scénáři v závislosti na jejich roli v plánu (pořadí oslovení)</w:t>
            </w:r>
          </w:p>
        </w:tc>
        <w:tc>
          <w:tcPr>
            <w:tcW w:w="2262" w:type="dxa"/>
          </w:tcPr>
          <w:p w14:paraId="49F72615" w14:textId="77777777" w:rsidR="00CE1BDC" w:rsidRPr="008F5120" w:rsidRDefault="00CE1BDC" w:rsidP="00A91922">
            <w:pPr>
              <w:rPr>
                <w:rFonts w:ascii="Arial" w:hAnsi="Arial" w:cs="Arial"/>
                <w:color w:val="auto"/>
                <w:sz w:val="20"/>
                <w:szCs w:val="20"/>
              </w:rPr>
            </w:pPr>
          </w:p>
        </w:tc>
      </w:tr>
      <w:tr w:rsidR="00CE1BDC" w:rsidRPr="008F5120" w14:paraId="44F2A915" w14:textId="77777777" w:rsidTr="00A91922">
        <w:trPr>
          <w:cantSplit/>
        </w:trPr>
        <w:tc>
          <w:tcPr>
            <w:tcW w:w="6794" w:type="dxa"/>
          </w:tcPr>
          <w:p w14:paraId="3472FFCD"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Možnost definovat opakované pokusy oslovení adresáta</w:t>
            </w:r>
          </w:p>
        </w:tc>
        <w:tc>
          <w:tcPr>
            <w:tcW w:w="2262" w:type="dxa"/>
          </w:tcPr>
          <w:p w14:paraId="3ACC26A0" w14:textId="77777777" w:rsidR="00CE1BDC" w:rsidRPr="008F5120" w:rsidRDefault="00CE1BDC" w:rsidP="00A91922">
            <w:pPr>
              <w:rPr>
                <w:rFonts w:ascii="Arial" w:hAnsi="Arial" w:cs="Arial"/>
                <w:color w:val="auto"/>
                <w:sz w:val="20"/>
                <w:szCs w:val="20"/>
              </w:rPr>
            </w:pPr>
          </w:p>
        </w:tc>
      </w:tr>
      <w:tr w:rsidR="00CE1BDC" w:rsidRPr="008F5120" w14:paraId="095A20B1" w14:textId="77777777" w:rsidTr="00A91922">
        <w:trPr>
          <w:cantSplit/>
        </w:trPr>
        <w:tc>
          <w:tcPr>
            <w:tcW w:w="6794" w:type="dxa"/>
          </w:tcPr>
          <w:p w14:paraId="2C4D661E"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Požadované komunikační svolávací kanály:</w:t>
            </w:r>
          </w:p>
        </w:tc>
        <w:tc>
          <w:tcPr>
            <w:tcW w:w="2262" w:type="dxa"/>
          </w:tcPr>
          <w:p w14:paraId="30535E6C" w14:textId="77777777" w:rsidR="00CE1BDC" w:rsidRPr="008F5120" w:rsidRDefault="00CE1BDC" w:rsidP="00A91922">
            <w:pPr>
              <w:rPr>
                <w:rFonts w:ascii="Arial" w:hAnsi="Arial" w:cs="Arial"/>
                <w:color w:val="auto"/>
                <w:sz w:val="20"/>
                <w:szCs w:val="20"/>
              </w:rPr>
            </w:pPr>
          </w:p>
        </w:tc>
      </w:tr>
      <w:tr w:rsidR="00CE1BDC" w:rsidRPr="008F5120" w14:paraId="75523DAC" w14:textId="77777777" w:rsidTr="00A91922">
        <w:trPr>
          <w:cantSplit/>
          <w:trHeight w:val="2268"/>
        </w:trPr>
        <w:tc>
          <w:tcPr>
            <w:tcW w:w="6794" w:type="dxa"/>
          </w:tcPr>
          <w:p w14:paraId="61A4D667" w14:textId="77777777" w:rsidR="00CE1BDC" w:rsidRPr="008F5120" w:rsidRDefault="00CE1BDC" w:rsidP="00A91922">
            <w:pPr>
              <w:ind w:left="459" w:hanging="425"/>
              <w:rPr>
                <w:rFonts w:asciiTheme="minorHAnsi" w:hAnsiTheme="minorHAnsi" w:cstheme="minorHAnsi"/>
                <w:color w:val="auto"/>
                <w:sz w:val="24"/>
                <w:szCs w:val="24"/>
                <w:u w:val="single"/>
              </w:rPr>
            </w:pPr>
            <w:r w:rsidRPr="008F5120">
              <w:rPr>
                <w:rFonts w:asciiTheme="minorHAnsi" w:hAnsiTheme="minorHAnsi" w:cstheme="minorHAnsi"/>
                <w:color w:val="auto"/>
                <w:sz w:val="24"/>
                <w:szCs w:val="24"/>
                <w:u w:val="single"/>
              </w:rPr>
              <w:t xml:space="preserve">Telefonický hovor s funkcí TTS (Text To </w:t>
            </w:r>
            <w:proofErr w:type="spellStart"/>
            <w:r w:rsidRPr="008F5120">
              <w:rPr>
                <w:rFonts w:asciiTheme="minorHAnsi" w:hAnsiTheme="minorHAnsi" w:cstheme="minorHAnsi"/>
                <w:color w:val="auto"/>
                <w:sz w:val="24"/>
                <w:szCs w:val="24"/>
                <w:u w:val="single"/>
              </w:rPr>
              <w:t>Speech</w:t>
            </w:r>
            <w:proofErr w:type="spellEnd"/>
            <w:r w:rsidRPr="008F5120">
              <w:rPr>
                <w:rFonts w:asciiTheme="minorHAnsi" w:hAnsiTheme="minorHAnsi" w:cstheme="minorHAnsi"/>
                <w:color w:val="auto"/>
                <w:sz w:val="24"/>
                <w:szCs w:val="24"/>
                <w:u w:val="single"/>
              </w:rPr>
              <w:t>):</w:t>
            </w:r>
          </w:p>
          <w:p w14:paraId="0BC21ECA"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Telefonické informování účastníků o konkrétní události</w:t>
            </w:r>
          </w:p>
          <w:p w14:paraId="3123D80B"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Elektronické převedení textu do mluvené řeči (TTS)</w:t>
            </w:r>
          </w:p>
          <w:p w14:paraId="4723DB5D"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Paralelní mnohonásobné volání účastníkům</w:t>
            </w:r>
          </w:p>
          <w:p w14:paraId="45A34F8F"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Možnost potvrzení poslechu zprávy interaktivní DTMF volbou / Pro potvrzení zprávy stiskněte X, pro odmítnutí stiskněte Y … /</w:t>
            </w:r>
          </w:p>
          <w:p w14:paraId="252FF372"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Volba dalšího scénáře dle odpovědi DTMF volbou</w:t>
            </w:r>
          </w:p>
          <w:p w14:paraId="3B9B35BB" w14:textId="77777777" w:rsidR="00CE1BDC" w:rsidRPr="008F5120" w:rsidRDefault="00CE1BDC" w:rsidP="00A91922">
            <w:pPr>
              <w:pStyle w:val="Odstavecseseznamem"/>
              <w:numPr>
                <w:ilvl w:val="2"/>
                <w:numId w:val="4"/>
              </w:numPr>
              <w:spacing w:after="120" w:line="240" w:lineRule="auto"/>
              <w:ind w:left="601" w:hanging="283"/>
              <w:rPr>
                <w:rFonts w:asciiTheme="minorHAnsi" w:hAnsiTheme="minorHAnsi" w:cstheme="minorHAnsi"/>
                <w:color w:val="auto"/>
                <w:sz w:val="24"/>
                <w:szCs w:val="24"/>
                <w:u w:val="single"/>
              </w:rPr>
            </w:pPr>
            <w:r w:rsidRPr="008F5120">
              <w:rPr>
                <w:rFonts w:asciiTheme="minorHAnsi" w:hAnsiTheme="minorHAnsi" w:cstheme="minorHAnsi"/>
                <w:color w:val="auto"/>
                <w:sz w:val="24"/>
                <w:szCs w:val="24"/>
              </w:rPr>
              <w:t>Jazykové provedení čeština, angličtina, němčina</w:t>
            </w:r>
          </w:p>
        </w:tc>
        <w:tc>
          <w:tcPr>
            <w:tcW w:w="2262" w:type="dxa"/>
          </w:tcPr>
          <w:p w14:paraId="4C690E31" w14:textId="77777777" w:rsidR="00CE1BDC" w:rsidRPr="008F5120" w:rsidRDefault="00CE1BDC" w:rsidP="00A91922">
            <w:pPr>
              <w:rPr>
                <w:rFonts w:ascii="Arial" w:hAnsi="Arial" w:cs="Arial"/>
                <w:color w:val="auto"/>
                <w:sz w:val="20"/>
                <w:szCs w:val="20"/>
              </w:rPr>
            </w:pPr>
          </w:p>
        </w:tc>
      </w:tr>
      <w:tr w:rsidR="00CE1BDC" w:rsidRPr="008F5120" w14:paraId="7B6A9A49" w14:textId="77777777" w:rsidTr="00A91922">
        <w:trPr>
          <w:cantSplit/>
          <w:trHeight w:val="1731"/>
        </w:trPr>
        <w:tc>
          <w:tcPr>
            <w:tcW w:w="6794" w:type="dxa"/>
          </w:tcPr>
          <w:p w14:paraId="6F14E173" w14:textId="77777777" w:rsidR="00CE1BDC" w:rsidRPr="008F5120" w:rsidRDefault="00CE1BDC" w:rsidP="00A91922">
            <w:pPr>
              <w:ind w:left="459" w:hanging="425"/>
              <w:rPr>
                <w:rFonts w:asciiTheme="minorHAnsi" w:hAnsiTheme="minorHAnsi" w:cstheme="minorHAnsi"/>
                <w:color w:val="auto"/>
                <w:sz w:val="24"/>
                <w:szCs w:val="24"/>
                <w:u w:val="single"/>
              </w:rPr>
            </w:pPr>
            <w:r w:rsidRPr="008F5120">
              <w:rPr>
                <w:rFonts w:asciiTheme="minorHAnsi" w:hAnsiTheme="minorHAnsi" w:cstheme="minorHAnsi"/>
                <w:color w:val="auto"/>
                <w:sz w:val="24"/>
                <w:szCs w:val="24"/>
                <w:u w:val="single"/>
              </w:rPr>
              <w:lastRenderedPageBreak/>
              <w:t>Zprávy SMS:</w:t>
            </w:r>
          </w:p>
          <w:p w14:paraId="0F19DD42"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Automatické zasílání SMS zpráv účastníkům scénáře</w:t>
            </w:r>
          </w:p>
          <w:p w14:paraId="6E49F6C7"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Možnost požadování odpovědi na zaslanou SMS a jejího automatického vyhodnocení systémem</w:t>
            </w:r>
          </w:p>
          <w:p w14:paraId="268D2D46"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u w:val="single"/>
              </w:rPr>
            </w:pPr>
            <w:r w:rsidRPr="008F5120">
              <w:rPr>
                <w:rFonts w:asciiTheme="minorHAnsi" w:hAnsiTheme="minorHAnsi" w:cstheme="minorHAnsi"/>
                <w:color w:val="auto"/>
                <w:sz w:val="24"/>
                <w:szCs w:val="24"/>
              </w:rPr>
              <w:t>Dle typu odpovědi se může automaticky spustit další krok scénáře (oslovení jiné skupiny adresátů libovolným způsobem a sdělením)</w:t>
            </w:r>
          </w:p>
        </w:tc>
        <w:tc>
          <w:tcPr>
            <w:tcW w:w="2262" w:type="dxa"/>
          </w:tcPr>
          <w:p w14:paraId="110EAF5F" w14:textId="77777777" w:rsidR="00CE1BDC" w:rsidRPr="008F5120" w:rsidRDefault="00CE1BDC" w:rsidP="00A91922">
            <w:pPr>
              <w:rPr>
                <w:rFonts w:ascii="Arial" w:hAnsi="Arial" w:cs="Arial"/>
                <w:color w:val="auto"/>
                <w:sz w:val="20"/>
                <w:szCs w:val="20"/>
              </w:rPr>
            </w:pPr>
          </w:p>
        </w:tc>
      </w:tr>
      <w:tr w:rsidR="00CE1BDC" w:rsidRPr="008F5120" w14:paraId="7D6122A7" w14:textId="77777777" w:rsidTr="00A91922">
        <w:trPr>
          <w:cantSplit/>
          <w:trHeight w:val="1512"/>
        </w:trPr>
        <w:tc>
          <w:tcPr>
            <w:tcW w:w="6794" w:type="dxa"/>
          </w:tcPr>
          <w:p w14:paraId="43ADED5D" w14:textId="77777777" w:rsidR="00CE1BDC" w:rsidRPr="008F5120" w:rsidRDefault="00CE1BDC" w:rsidP="00A91922">
            <w:pPr>
              <w:ind w:left="459" w:hanging="425"/>
              <w:rPr>
                <w:rFonts w:asciiTheme="minorHAnsi" w:hAnsiTheme="minorHAnsi" w:cstheme="minorHAnsi"/>
                <w:color w:val="auto"/>
                <w:sz w:val="24"/>
                <w:szCs w:val="24"/>
                <w:u w:val="single"/>
              </w:rPr>
            </w:pPr>
            <w:r w:rsidRPr="008F5120">
              <w:rPr>
                <w:rFonts w:asciiTheme="minorHAnsi" w:hAnsiTheme="minorHAnsi" w:cstheme="minorHAnsi"/>
                <w:color w:val="auto"/>
                <w:sz w:val="24"/>
                <w:szCs w:val="24"/>
                <w:u w:val="single"/>
              </w:rPr>
              <w:t>PUSH notifikace:</w:t>
            </w:r>
          </w:p>
          <w:p w14:paraId="0277D298"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Automatické zasílání PUSH notifikace do aplikace mobilního telefonu</w:t>
            </w:r>
          </w:p>
          <w:p w14:paraId="49D6C179"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Podpora telefonů s OS Android a iOS</w:t>
            </w:r>
          </w:p>
          <w:p w14:paraId="4EC917E6"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u w:val="single"/>
              </w:rPr>
            </w:pPr>
            <w:r w:rsidRPr="008F5120">
              <w:rPr>
                <w:rFonts w:asciiTheme="minorHAnsi" w:hAnsiTheme="minorHAnsi" w:cstheme="minorHAnsi"/>
                <w:color w:val="auto"/>
                <w:sz w:val="24"/>
                <w:szCs w:val="24"/>
              </w:rPr>
              <w:t>Možnost požadování odpovědi na zaslanou zprávu a jejího automatického vyhodnocení systémem</w:t>
            </w:r>
          </w:p>
        </w:tc>
        <w:tc>
          <w:tcPr>
            <w:tcW w:w="2262" w:type="dxa"/>
          </w:tcPr>
          <w:p w14:paraId="13A6B457" w14:textId="77777777" w:rsidR="00CE1BDC" w:rsidRPr="008F5120" w:rsidRDefault="00CE1BDC" w:rsidP="00A91922">
            <w:pPr>
              <w:rPr>
                <w:rFonts w:ascii="Arial" w:hAnsi="Arial" w:cs="Arial"/>
                <w:color w:val="auto"/>
                <w:sz w:val="20"/>
                <w:szCs w:val="20"/>
              </w:rPr>
            </w:pPr>
          </w:p>
        </w:tc>
      </w:tr>
      <w:tr w:rsidR="00CE1BDC" w:rsidRPr="008F5120" w14:paraId="606DEDE8" w14:textId="77777777" w:rsidTr="00A91922">
        <w:trPr>
          <w:cantSplit/>
          <w:trHeight w:val="1464"/>
        </w:trPr>
        <w:tc>
          <w:tcPr>
            <w:tcW w:w="6794" w:type="dxa"/>
          </w:tcPr>
          <w:p w14:paraId="127B5197" w14:textId="77777777" w:rsidR="00CE1BDC" w:rsidRPr="008F5120" w:rsidRDefault="00CE1BDC" w:rsidP="00A91922">
            <w:pPr>
              <w:ind w:left="459" w:hanging="425"/>
              <w:rPr>
                <w:rFonts w:asciiTheme="minorHAnsi" w:hAnsiTheme="minorHAnsi" w:cstheme="minorHAnsi"/>
                <w:color w:val="auto"/>
                <w:sz w:val="24"/>
                <w:szCs w:val="24"/>
                <w:u w:val="single"/>
              </w:rPr>
            </w:pPr>
            <w:r w:rsidRPr="008F5120">
              <w:rPr>
                <w:rFonts w:asciiTheme="minorHAnsi" w:hAnsiTheme="minorHAnsi" w:cstheme="minorHAnsi"/>
                <w:color w:val="auto"/>
                <w:sz w:val="24"/>
                <w:szCs w:val="24"/>
                <w:u w:val="single"/>
              </w:rPr>
              <w:t>E-mail:</w:t>
            </w:r>
          </w:p>
          <w:p w14:paraId="1FF5B725"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Automatické zasílání e-mailových zpráv účastníkům scénáře</w:t>
            </w:r>
          </w:p>
          <w:p w14:paraId="307FBD24"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Možnost odesílat email s přílohami</w:t>
            </w:r>
          </w:p>
          <w:p w14:paraId="2F87D87C"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u w:val="single"/>
              </w:rPr>
            </w:pPr>
            <w:r w:rsidRPr="008F5120">
              <w:rPr>
                <w:rFonts w:asciiTheme="minorHAnsi" w:hAnsiTheme="minorHAnsi" w:cstheme="minorHAnsi"/>
                <w:color w:val="auto"/>
                <w:sz w:val="24"/>
                <w:szCs w:val="24"/>
              </w:rPr>
              <w:t>Možnost vyhodnocení odpovědí</w:t>
            </w:r>
          </w:p>
        </w:tc>
        <w:tc>
          <w:tcPr>
            <w:tcW w:w="2262" w:type="dxa"/>
          </w:tcPr>
          <w:p w14:paraId="0988CEB0" w14:textId="77777777" w:rsidR="00CE1BDC" w:rsidRPr="008F5120" w:rsidRDefault="00CE1BDC" w:rsidP="00A91922">
            <w:pPr>
              <w:rPr>
                <w:rFonts w:ascii="Arial" w:hAnsi="Arial" w:cs="Arial"/>
                <w:color w:val="auto"/>
                <w:sz w:val="20"/>
                <w:szCs w:val="20"/>
              </w:rPr>
            </w:pPr>
          </w:p>
        </w:tc>
      </w:tr>
      <w:tr w:rsidR="00CE1BDC" w:rsidRPr="008F5120" w14:paraId="50D0FC6A" w14:textId="77777777" w:rsidTr="00A91922">
        <w:trPr>
          <w:cantSplit/>
          <w:trHeight w:val="1000"/>
        </w:trPr>
        <w:tc>
          <w:tcPr>
            <w:tcW w:w="6794" w:type="dxa"/>
          </w:tcPr>
          <w:p w14:paraId="744CD16B" w14:textId="77777777" w:rsidR="00CE1BDC" w:rsidRPr="008F5120" w:rsidRDefault="00CE1BDC" w:rsidP="00A91922">
            <w:pPr>
              <w:keepNext/>
              <w:keepLines/>
              <w:spacing w:before="120"/>
              <w:ind w:left="459" w:hanging="425"/>
              <w:rPr>
                <w:rFonts w:asciiTheme="minorHAnsi" w:hAnsiTheme="minorHAnsi" w:cstheme="minorHAnsi"/>
                <w:color w:val="auto"/>
                <w:sz w:val="24"/>
                <w:szCs w:val="24"/>
                <w:u w:val="single"/>
              </w:rPr>
            </w:pPr>
            <w:r w:rsidRPr="008F5120">
              <w:rPr>
                <w:rFonts w:asciiTheme="minorHAnsi" w:hAnsiTheme="minorHAnsi" w:cstheme="minorHAnsi"/>
                <w:color w:val="auto"/>
                <w:sz w:val="24"/>
                <w:szCs w:val="24"/>
                <w:u w:val="single"/>
              </w:rPr>
              <w:t>M2M / přenos informace do digitálního zobrazovacího zařízení:</w:t>
            </w:r>
          </w:p>
          <w:p w14:paraId="420AE48A"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Předání informace přes datové rozhraní </w:t>
            </w:r>
          </w:p>
          <w:p w14:paraId="36EE66EA"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u w:val="single"/>
              </w:rPr>
            </w:pPr>
            <w:r w:rsidRPr="008F5120">
              <w:rPr>
                <w:rFonts w:asciiTheme="minorHAnsi" w:hAnsiTheme="minorHAnsi" w:cstheme="minorHAnsi"/>
                <w:color w:val="auto"/>
                <w:sz w:val="24"/>
                <w:szCs w:val="24"/>
              </w:rPr>
              <w:t>Datová věta s informací o údajích konkrétního scénáře</w:t>
            </w:r>
          </w:p>
        </w:tc>
        <w:tc>
          <w:tcPr>
            <w:tcW w:w="2262" w:type="dxa"/>
          </w:tcPr>
          <w:p w14:paraId="72EEDE3F" w14:textId="77777777" w:rsidR="00CE1BDC" w:rsidRPr="008F5120" w:rsidRDefault="00CE1BDC" w:rsidP="00A91922">
            <w:pPr>
              <w:rPr>
                <w:rFonts w:ascii="Arial" w:hAnsi="Arial" w:cs="Arial"/>
                <w:color w:val="auto"/>
                <w:sz w:val="20"/>
                <w:szCs w:val="20"/>
              </w:rPr>
            </w:pPr>
          </w:p>
        </w:tc>
      </w:tr>
      <w:tr w:rsidR="00CE1BDC" w:rsidRPr="008F5120" w14:paraId="658D71D6" w14:textId="77777777" w:rsidTr="00A91922">
        <w:trPr>
          <w:cantSplit/>
          <w:trHeight w:val="1000"/>
        </w:trPr>
        <w:tc>
          <w:tcPr>
            <w:tcW w:w="6794" w:type="dxa"/>
          </w:tcPr>
          <w:p w14:paraId="7C704D24" w14:textId="77777777" w:rsidR="00CE1BDC" w:rsidRPr="008F5120" w:rsidRDefault="00CE1BDC" w:rsidP="00A91922">
            <w:pPr>
              <w:keepNext/>
              <w:keepLines/>
              <w:spacing w:before="120"/>
              <w:ind w:left="459" w:hanging="425"/>
              <w:rPr>
                <w:rFonts w:asciiTheme="minorHAnsi" w:hAnsiTheme="minorHAnsi" w:cstheme="minorHAnsi"/>
                <w:color w:val="auto"/>
                <w:sz w:val="24"/>
                <w:szCs w:val="24"/>
                <w:u w:val="single"/>
              </w:rPr>
            </w:pPr>
            <w:r w:rsidRPr="008F5120">
              <w:rPr>
                <w:rFonts w:asciiTheme="minorHAnsi" w:hAnsiTheme="minorHAnsi" w:cstheme="minorHAnsi"/>
                <w:color w:val="auto"/>
                <w:sz w:val="24"/>
                <w:szCs w:val="24"/>
                <w:u w:val="single"/>
              </w:rPr>
              <w:t>REPRO / akustické hlášení do reproduktorů:</w:t>
            </w:r>
          </w:p>
          <w:p w14:paraId="7B4C47B9"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Předání hlasové informace na akustické reproduktory</w:t>
            </w:r>
          </w:p>
          <w:p w14:paraId="386888E8"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Podpora připojení IP reproduktorů</w:t>
            </w:r>
          </w:p>
          <w:p w14:paraId="1D58FA22"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Možnost individuálních hlášení na jednotlivé reproduktory i skupinová hlášení na definovatelné skupiny reproduktorů</w:t>
            </w:r>
          </w:p>
          <w:p w14:paraId="7980B99F"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Začlenění IP reproduktorů do krizových scénářů</w:t>
            </w:r>
          </w:p>
        </w:tc>
        <w:tc>
          <w:tcPr>
            <w:tcW w:w="2262" w:type="dxa"/>
          </w:tcPr>
          <w:p w14:paraId="5A5E0FB5" w14:textId="77777777" w:rsidR="00CE1BDC" w:rsidRPr="008F5120" w:rsidRDefault="00CE1BDC" w:rsidP="00A91922">
            <w:pPr>
              <w:rPr>
                <w:rFonts w:ascii="Arial" w:hAnsi="Arial" w:cs="Arial"/>
                <w:color w:val="auto"/>
                <w:sz w:val="20"/>
                <w:szCs w:val="20"/>
              </w:rPr>
            </w:pPr>
          </w:p>
        </w:tc>
      </w:tr>
      <w:tr w:rsidR="00CE1BDC" w:rsidRPr="008F5120" w14:paraId="34CEFE1B" w14:textId="77777777" w:rsidTr="00A91922">
        <w:trPr>
          <w:cantSplit/>
          <w:trHeight w:val="1000"/>
        </w:trPr>
        <w:tc>
          <w:tcPr>
            <w:tcW w:w="6794" w:type="dxa"/>
          </w:tcPr>
          <w:p w14:paraId="7E550BD6" w14:textId="77777777" w:rsidR="00CE1BDC" w:rsidRPr="008F5120" w:rsidRDefault="00CE1BDC" w:rsidP="00A91922">
            <w:pPr>
              <w:keepNext/>
              <w:keepLines/>
              <w:spacing w:before="120"/>
              <w:ind w:left="459" w:hanging="425"/>
              <w:rPr>
                <w:rFonts w:asciiTheme="minorHAnsi" w:hAnsiTheme="minorHAnsi" w:cstheme="minorHAnsi"/>
                <w:color w:val="auto"/>
                <w:sz w:val="24"/>
                <w:szCs w:val="24"/>
                <w:u w:val="single"/>
              </w:rPr>
            </w:pPr>
            <w:r w:rsidRPr="008F5120">
              <w:rPr>
                <w:rFonts w:asciiTheme="minorHAnsi" w:hAnsiTheme="minorHAnsi" w:cstheme="minorHAnsi"/>
                <w:color w:val="auto"/>
                <w:sz w:val="24"/>
                <w:szCs w:val="24"/>
                <w:u w:val="single"/>
              </w:rPr>
              <w:t>Zprávy na PC stanice:</w:t>
            </w:r>
          </w:p>
          <w:p w14:paraId="1FB3FC91"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Samostatná aplikace na PC (tlustý klient)</w:t>
            </w:r>
          </w:p>
          <w:p w14:paraId="56ED08D6"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Automatické zasílání varovných zpráv na PC stanice</w:t>
            </w:r>
          </w:p>
          <w:p w14:paraId="5E78E27E"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Akustické a optická vizualizace varovného hlášení na PC stanici</w:t>
            </w:r>
          </w:p>
        </w:tc>
        <w:tc>
          <w:tcPr>
            <w:tcW w:w="2262" w:type="dxa"/>
          </w:tcPr>
          <w:p w14:paraId="5E95D310" w14:textId="77777777" w:rsidR="00CE1BDC" w:rsidRPr="008F5120" w:rsidRDefault="00CE1BDC" w:rsidP="00A91922">
            <w:pPr>
              <w:rPr>
                <w:rFonts w:ascii="Arial" w:hAnsi="Arial" w:cs="Arial"/>
                <w:color w:val="auto"/>
                <w:sz w:val="20"/>
                <w:szCs w:val="20"/>
              </w:rPr>
            </w:pPr>
          </w:p>
        </w:tc>
      </w:tr>
      <w:tr w:rsidR="00CE1BDC" w:rsidRPr="008F5120" w14:paraId="54912EE6" w14:textId="77777777" w:rsidTr="00A91922">
        <w:trPr>
          <w:cantSplit/>
          <w:trHeight w:val="1000"/>
        </w:trPr>
        <w:tc>
          <w:tcPr>
            <w:tcW w:w="6794" w:type="dxa"/>
          </w:tcPr>
          <w:p w14:paraId="03F71DDD" w14:textId="77777777" w:rsidR="00CE1BDC" w:rsidRPr="008F5120" w:rsidRDefault="00CE1BDC" w:rsidP="00A91922">
            <w:pPr>
              <w:keepNext/>
              <w:keepLines/>
              <w:spacing w:before="120"/>
              <w:ind w:left="459" w:hanging="425"/>
              <w:rPr>
                <w:rFonts w:asciiTheme="minorHAnsi" w:hAnsiTheme="minorHAnsi" w:cstheme="minorHAnsi"/>
                <w:color w:val="auto"/>
                <w:sz w:val="24"/>
                <w:szCs w:val="24"/>
                <w:u w:val="single"/>
              </w:rPr>
            </w:pPr>
            <w:r w:rsidRPr="008F5120">
              <w:rPr>
                <w:rFonts w:asciiTheme="minorHAnsi" w:hAnsiTheme="minorHAnsi" w:cstheme="minorHAnsi"/>
                <w:color w:val="auto"/>
                <w:sz w:val="24"/>
                <w:szCs w:val="24"/>
                <w:u w:val="single"/>
              </w:rPr>
              <w:t>WhatsApp notifikace:</w:t>
            </w:r>
          </w:p>
          <w:p w14:paraId="3A4168C6"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Automatické zasílání PUSH notifikace do aplikace WhatsApp mobilního telefonu</w:t>
            </w:r>
          </w:p>
          <w:p w14:paraId="7A5D4453"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rPr>
            </w:pPr>
            <w:r w:rsidRPr="008F5120">
              <w:rPr>
                <w:rFonts w:asciiTheme="minorHAnsi" w:hAnsiTheme="minorHAnsi" w:cstheme="minorHAnsi"/>
                <w:color w:val="auto"/>
                <w:sz w:val="24"/>
                <w:szCs w:val="24"/>
              </w:rPr>
              <w:t>Podpora telefonů s OS Android a iOS</w:t>
            </w:r>
          </w:p>
          <w:p w14:paraId="67132088" w14:textId="77777777" w:rsidR="00CE1BDC" w:rsidRPr="008F5120" w:rsidRDefault="00CE1BDC" w:rsidP="00A91922">
            <w:pPr>
              <w:pStyle w:val="Odstavecseseznamem"/>
              <w:numPr>
                <w:ilvl w:val="2"/>
                <w:numId w:val="4"/>
              </w:numPr>
              <w:spacing w:line="240" w:lineRule="auto"/>
              <w:ind w:left="601" w:hanging="283"/>
              <w:rPr>
                <w:rFonts w:asciiTheme="minorHAnsi" w:hAnsiTheme="minorHAnsi" w:cstheme="minorHAnsi"/>
                <w:color w:val="auto"/>
                <w:sz w:val="24"/>
                <w:szCs w:val="24"/>
                <w:u w:val="single"/>
              </w:rPr>
            </w:pPr>
            <w:r w:rsidRPr="008F5120">
              <w:rPr>
                <w:rFonts w:asciiTheme="minorHAnsi" w:hAnsiTheme="minorHAnsi" w:cstheme="minorHAnsi"/>
                <w:color w:val="auto"/>
                <w:sz w:val="24"/>
                <w:szCs w:val="24"/>
              </w:rPr>
              <w:t>Možnost požadování odpovědi na zaslanou zprávu a jejího automatického vyhodnocení systémem</w:t>
            </w:r>
          </w:p>
        </w:tc>
        <w:tc>
          <w:tcPr>
            <w:tcW w:w="2262" w:type="dxa"/>
          </w:tcPr>
          <w:p w14:paraId="63D3EF53" w14:textId="77777777" w:rsidR="00CE1BDC" w:rsidRPr="008F5120" w:rsidRDefault="00CE1BDC" w:rsidP="00A91922">
            <w:pPr>
              <w:rPr>
                <w:rFonts w:ascii="Arial" w:hAnsi="Arial" w:cs="Arial"/>
                <w:color w:val="auto"/>
                <w:sz w:val="20"/>
                <w:szCs w:val="20"/>
              </w:rPr>
            </w:pPr>
          </w:p>
        </w:tc>
      </w:tr>
      <w:tr w:rsidR="00CE1BDC" w:rsidRPr="008F5120" w14:paraId="3D421D06" w14:textId="77777777" w:rsidTr="00A91922">
        <w:trPr>
          <w:cantSplit/>
          <w:trHeight w:val="276"/>
        </w:trPr>
        <w:tc>
          <w:tcPr>
            <w:tcW w:w="6794" w:type="dxa"/>
          </w:tcPr>
          <w:p w14:paraId="60C10F09"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Možnost kdykoli ukončit svolávání či změnit svolávací scénář</w:t>
            </w:r>
          </w:p>
        </w:tc>
        <w:tc>
          <w:tcPr>
            <w:tcW w:w="2262" w:type="dxa"/>
          </w:tcPr>
          <w:p w14:paraId="696AB22B" w14:textId="77777777" w:rsidR="00CE1BDC" w:rsidRPr="008F5120" w:rsidRDefault="00CE1BDC" w:rsidP="00A91922">
            <w:pPr>
              <w:rPr>
                <w:rFonts w:ascii="Arial" w:hAnsi="Arial" w:cs="Arial"/>
                <w:color w:val="auto"/>
                <w:sz w:val="20"/>
                <w:szCs w:val="20"/>
              </w:rPr>
            </w:pPr>
          </w:p>
        </w:tc>
      </w:tr>
      <w:tr w:rsidR="00CE1BDC" w:rsidRPr="008F5120" w14:paraId="35E2A1F7" w14:textId="77777777" w:rsidTr="00A91922">
        <w:trPr>
          <w:cantSplit/>
          <w:trHeight w:val="506"/>
        </w:trPr>
        <w:tc>
          <w:tcPr>
            <w:tcW w:w="6794" w:type="dxa"/>
          </w:tcPr>
          <w:p w14:paraId="2C603D42"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lastRenderedPageBreak/>
              <w:t>Možnost automatického svolávání službukonajícího personálu či specialistů při konkrétní provozní nebo mimořádné události</w:t>
            </w:r>
          </w:p>
        </w:tc>
        <w:tc>
          <w:tcPr>
            <w:tcW w:w="2262" w:type="dxa"/>
          </w:tcPr>
          <w:p w14:paraId="031ACACC" w14:textId="77777777" w:rsidR="00CE1BDC" w:rsidRPr="008F5120" w:rsidRDefault="00CE1BDC" w:rsidP="00A91922">
            <w:pPr>
              <w:rPr>
                <w:rFonts w:ascii="Arial" w:hAnsi="Arial" w:cs="Arial"/>
                <w:color w:val="auto"/>
                <w:sz w:val="20"/>
                <w:szCs w:val="20"/>
              </w:rPr>
            </w:pPr>
          </w:p>
        </w:tc>
      </w:tr>
      <w:tr w:rsidR="00CE1BDC" w:rsidRPr="008F5120" w14:paraId="2B40AA9F" w14:textId="77777777" w:rsidTr="00A91922">
        <w:trPr>
          <w:cantSplit/>
          <w:trHeight w:val="536"/>
        </w:trPr>
        <w:tc>
          <w:tcPr>
            <w:tcW w:w="6794" w:type="dxa"/>
          </w:tcPr>
          <w:p w14:paraId="526C60DD"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Systém s detailními průběžnými informacemi o průběhu svolávání = o průběhu komunikačního scénáře a výslednými reporty</w:t>
            </w:r>
          </w:p>
        </w:tc>
        <w:tc>
          <w:tcPr>
            <w:tcW w:w="2262" w:type="dxa"/>
          </w:tcPr>
          <w:p w14:paraId="22CCF0DA" w14:textId="77777777" w:rsidR="00CE1BDC" w:rsidRPr="008F5120" w:rsidRDefault="00CE1BDC" w:rsidP="00A91922">
            <w:pPr>
              <w:rPr>
                <w:rFonts w:ascii="Arial" w:hAnsi="Arial" w:cs="Arial"/>
                <w:color w:val="auto"/>
                <w:sz w:val="20"/>
                <w:szCs w:val="20"/>
              </w:rPr>
            </w:pPr>
          </w:p>
        </w:tc>
      </w:tr>
      <w:tr w:rsidR="00CE1BDC" w:rsidRPr="008F5120" w14:paraId="13DB40BF" w14:textId="77777777" w:rsidTr="00A91922">
        <w:trPr>
          <w:cantSplit/>
          <w:trHeight w:val="416"/>
        </w:trPr>
        <w:tc>
          <w:tcPr>
            <w:tcW w:w="6794" w:type="dxa"/>
          </w:tcPr>
          <w:p w14:paraId="6ADE5DEA"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Automatické zasílání výsledkového reportu po dokončení běhu scénáře formou přílohy emailu</w:t>
            </w:r>
          </w:p>
        </w:tc>
        <w:tc>
          <w:tcPr>
            <w:tcW w:w="2262" w:type="dxa"/>
          </w:tcPr>
          <w:p w14:paraId="6FC5D723" w14:textId="77777777" w:rsidR="00CE1BDC" w:rsidRPr="008F5120" w:rsidRDefault="00CE1BDC" w:rsidP="00A91922">
            <w:pPr>
              <w:rPr>
                <w:rFonts w:ascii="Arial" w:hAnsi="Arial" w:cs="Arial"/>
                <w:color w:val="auto"/>
                <w:sz w:val="20"/>
                <w:szCs w:val="20"/>
              </w:rPr>
            </w:pPr>
          </w:p>
        </w:tc>
      </w:tr>
      <w:tr w:rsidR="00CE1BDC" w:rsidRPr="008F5120" w14:paraId="5283BAF3" w14:textId="77777777" w:rsidTr="00A91922">
        <w:trPr>
          <w:cantSplit/>
          <w:trHeight w:val="721"/>
        </w:trPr>
        <w:tc>
          <w:tcPr>
            <w:tcW w:w="6794" w:type="dxa"/>
          </w:tcPr>
          <w:p w14:paraId="5D4F8992"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Možnost plánovaného tematického zasílání informací pro zákazníky/klienty prostřednictvím zaslání SMS či e-mailů, registrace zákazníků/klientů k odběru informací z tematických okruhů</w:t>
            </w:r>
          </w:p>
        </w:tc>
        <w:tc>
          <w:tcPr>
            <w:tcW w:w="2262" w:type="dxa"/>
          </w:tcPr>
          <w:p w14:paraId="4F5D89FE" w14:textId="77777777" w:rsidR="00CE1BDC" w:rsidRPr="008F5120" w:rsidRDefault="00CE1BDC" w:rsidP="00A91922">
            <w:pPr>
              <w:rPr>
                <w:rFonts w:ascii="Arial" w:hAnsi="Arial" w:cs="Arial"/>
                <w:color w:val="auto"/>
                <w:sz w:val="20"/>
                <w:szCs w:val="20"/>
              </w:rPr>
            </w:pPr>
          </w:p>
        </w:tc>
      </w:tr>
      <w:tr w:rsidR="00CE1BDC" w:rsidRPr="008F5120" w14:paraId="0D8ECF35" w14:textId="77777777" w:rsidTr="00A91922">
        <w:trPr>
          <w:cantSplit/>
          <w:trHeight w:val="477"/>
        </w:trPr>
        <w:tc>
          <w:tcPr>
            <w:tcW w:w="6794" w:type="dxa"/>
          </w:tcPr>
          <w:p w14:paraId="22A7E8C7"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Dodání jednotného API rozhraní pro možnost napojení na personální či informační systémy pro zajištění funkce automatické synchronizace kontaktů.  </w:t>
            </w:r>
          </w:p>
        </w:tc>
        <w:tc>
          <w:tcPr>
            <w:tcW w:w="2262" w:type="dxa"/>
          </w:tcPr>
          <w:p w14:paraId="1E99CE5F" w14:textId="77777777" w:rsidR="00CE1BDC" w:rsidRPr="008F5120" w:rsidRDefault="00CE1BDC" w:rsidP="00A91922">
            <w:pPr>
              <w:rPr>
                <w:rFonts w:ascii="Arial" w:hAnsi="Arial" w:cs="Arial"/>
                <w:color w:val="auto"/>
                <w:sz w:val="20"/>
                <w:szCs w:val="20"/>
              </w:rPr>
            </w:pPr>
          </w:p>
        </w:tc>
      </w:tr>
      <w:tr w:rsidR="00CE1BDC" w:rsidRPr="008F5120" w14:paraId="45D64A7B" w14:textId="77777777" w:rsidTr="00A91922">
        <w:trPr>
          <w:cantSplit/>
          <w:trHeight w:val="485"/>
        </w:trPr>
        <w:tc>
          <w:tcPr>
            <w:tcW w:w="6794" w:type="dxa"/>
          </w:tcPr>
          <w:p w14:paraId="3AAFDCAD"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Možnost importovat sady kontaktů pomocí Excelu a případně CSV souboru</w:t>
            </w:r>
          </w:p>
        </w:tc>
        <w:tc>
          <w:tcPr>
            <w:tcW w:w="2262" w:type="dxa"/>
          </w:tcPr>
          <w:p w14:paraId="07B1AA13" w14:textId="77777777" w:rsidR="00CE1BDC" w:rsidRPr="008F5120" w:rsidRDefault="00CE1BDC" w:rsidP="00A91922">
            <w:pPr>
              <w:rPr>
                <w:rFonts w:ascii="Arial" w:hAnsi="Arial" w:cs="Arial"/>
                <w:color w:val="auto"/>
                <w:sz w:val="20"/>
                <w:szCs w:val="20"/>
              </w:rPr>
            </w:pPr>
          </w:p>
        </w:tc>
      </w:tr>
      <w:tr w:rsidR="00CE1BDC" w:rsidRPr="008F5120" w14:paraId="31056A5D" w14:textId="77777777" w:rsidTr="00A91922">
        <w:trPr>
          <w:cantSplit/>
          <w:trHeight w:val="1499"/>
        </w:trPr>
        <w:tc>
          <w:tcPr>
            <w:tcW w:w="6794" w:type="dxa"/>
          </w:tcPr>
          <w:p w14:paraId="48F437A3"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Požadavek na možnost integrace se stávajícími IS = Existence API rozhraní na bázi WS pro:</w:t>
            </w:r>
          </w:p>
          <w:p w14:paraId="5C0731B8" w14:textId="77777777" w:rsidR="00CE1BDC" w:rsidRPr="008F5120" w:rsidRDefault="00CE1BDC" w:rsidP="00A91922">
            <w:pPr>
              <w:pStyle w:val="Odstavecseseznamem"/>
              <w:numPr>
                <w:ilvl w:val="0"/>
                <w:numId w:val="5"/>
              </w:numPr>
              <w:spacing w:after="120" w:line="240" w:lineRule="auto"/>
              <w:rPr>
                <w:rFonts w:asciiTheme="minorHAnsi" w:hAnsiTheme="minorHAnsi" w:cstheme="minorHAnsi"/>
                <w:color w:val="auto"/>
                <w:sz w:val="24"/>
                <w:szCs w:val="24"/>
              </w:rPr>
            </w:pPr>
            <w:r w:rsidRPr="008F5120">
              <w:rPr>
                <w:rFonts w:asciiTheme="minorHAnsi" w:hAnsiTheme="minorHAnsi" w:cstheme="minorHAnsi"/>
                <w:color w:val="auto"/>
                <w:sz w:val="24"/>
                <w:szCs w:val="24"/>
              </w:rPr>
              <w:t>Synchronizaci kontaktů a adresářů</w:t>
            </w:r>
          </w:p>
          <w:p w14:paraId="1B0B40F4" w14:textId="77777777" w:rsidR="00CE1BDC" w:rsidRPr="008F5120" w:rsidRDefault="00CE1BDC" w:rsidP="00A91922">
            <w:pPr>
              <w:pStyle w:val="Odstavecseseznamem"/>
              <w:numPr>
                <w:ilvl w:val="0"/>
                <w:numId w:val="5"/>
              </w:numPr>
              <w:spacing w:after="120" w:line="240" w:lineRule="auto"/>
              <w:rPr>
                <w:rFonts w:asciiTheme="minorHAnsi" w:hAnsiTheme="minorHAnsi" w:cstheme="minorHAnsi"/>
                <w:color w:val="auto"/>
                <w:sz w:val="24"/>
                <w:szCs w:val="24"/>
              </w:rPr>
            </w:pPr>
            <w:r w:rsidRPr="008F5120">
              <w:rPr>
                <w:rFonts w:asciiTheme="minorHAnsi" w:hAnsiTheme="minorHAnsi" w:cstheme="minorHAnsi"/>
                <w:color w:val="auto"/>
                <w:sz w:val="24"/>
                <w:szCs w:val="24"/>
              </w:rPr>
              <w:t>Spuštění scénáře</w:t>
            </w:r>
          </w:p>
          <w:p w14:paraId="19C793B4" w14:textId="77777777" w:rsidR="00CE1BDC" w:rsidRPr="008F5120" w:rsidRDefault="00CE1BDC" w:rsidP="00A91922">
            <w:pPr>
              <w:pStyle w:val="Odstavecseseznamem"/>
              <w:numPr>
                <w:ilvl w:val="0"/>
                <w:numId w:val="5"/>
              </w:numPr>
              <w:spacing w:after="120" w:line="240" w:lineRule="auto"/>
              <w:rPr>
                <w:rFonts w:asciiTheme="minorHAnsi" w:hAnsiTheme="minorHAnsi" w:cstheme="minorHAnsi"/>
                <w:color w:val="auto"/>
                <w:sz w:val="24"/>
                <w:szCs w:val="24"/>
              </w:rPr>
            </w:pPr>
            <w:r w:rsidRPr="008F5120">
              <w:rPr>
                <w:rFonts w:asciiTheme="minorHAnsi" w:hAnsiTheme="minorHAnsi" w:cstheme="minorHAnsi"/>
                <w:color w:val="auto"/>
                <w:sz w:val="24"/>
                <w:szCs w:val="24"/>
              </w:rPr>
              <w:t>SMS/emailovou brána (rozesílání SMS)</w:t>
            </w:r>
          </w:p>
          <w:p w14:paraId="187A29AC" w14:textId="77777777" w:rsidR="00CE1BDC" w:rsidRPr="008F5120" w:rsidRDefault="00CE1BDC" w:rsidP="00A91922">
            <w:pPr>
              <w:pStyle w:val="Odstavecseseznamem"/>
              <w:numPr>
                <w:ilvl w:val="0"/>
                <w:numId w:val="5"/>
              </w:numPr>
              <w:spacing w:after="120" w:line="240" w:lineRule="auto"/>
              <w:rPr>
                <w:rFonts w:asciiTheme="minorHAnsi" w:hAnsiTheme="minorHAnsi" w:cstheme="minorHAnsi"/>
                <w:color w:val="auto"/>
                <w:sz w:val="24"/>
                <w:szCs w:val="24"/>
              </w:rPr>
            </w:pPr>
            <w:r w:rsidRPr="008F5120">
              <w:rPr>
                <w:rFonts w:asciiTheme="minorHAnsi" w:hAnsiTheme="minorHAnsi" w:cstheme="minorHAnsi"/>
                <w:color w:val="auto"/>
                <w:sz w:val="24"/>
                <w:szCs w:val="24"/>
              </w:rPr>
              <w:t>Rychlé oslovení adresátů (libovolným komunikačním kanálem)</w:t>
            </w:r>
          </w:p>
        </w:tc>
        <w:tc>
          <w:tcPr>
            <w:tcW w:w="2262" w:type="dxa"/>
          </w:tcPr>
          <w:p w14:paraId="219D77B0" w14:textId="77777777" w:rsidR="00CE1BDC" w:rsidRPr="008F5120" w:rsidRDefault="00CE1BDC" w:rsidP="00A91922">
            <w:pPr>
              <w:rPr>
                <w:rFonts w:ascii="Arial" w:hAnsi="Arial" w:cs="Arial"/>
                <w:color w:val="auto"/>
                <w:sz w:val="20"/>
                <w:szCs w:val="20"/>
              </w:rPr>
            </w:pPr>
          </w:p>
        </w:tc>
      </w:tr>
      <w:tr w:rsidR="00CE1BDC" w:rsidRPr="008F5120" w14:paraId="58196F4D" w14:textId="77777777" w:rsidTr="00A91922">
        <w:trPr>
          <w:cantSplit/>
          <w:trHeight w:val="1000"/>
        </w:trPr>
        <w:tc>
          <w:tcPr>
            <w:tcW w:w="6794" w:type="dxa"/>
          </w:tcPr>
          <w:p w14:paraId="37CE39F1"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Možnost automatického vkládání dynamických informací do textu zprávy (datum a čas spuštění/jméno uživatele, který scénář spustil/uživatelské informace…)</w:t>
            </w:r>
          </w:p>
        </w:tc>
        <w:tc>
          <w:tcPr>
            <w:tcW w:w="2262" w:type="dxa"/>
          </w:tcPr>
          <w:p w14:paraId="7D91A950" w14:textId="77777777" w:rsidR="00CE1BDC" w:rsidRPr="008F5120" w:rsidRDefault="00CE1BDC" w:rsidP="00A91922">
            <w:pPr>
              <w:rPr>
                <w:rFonts w:ascii="Arial" w:hAnsi="Arial" w:cs="Arial"/>
                <w:color w:val="auto"/>
                <w:sz w:val="20"/>
                <w:szCs w:val="20"/>
              </w:rPr>
            </w:pPr>
          </w:p>
        </w:tc>
      </w:tr>
      <w:tr w:rsidR="00CE1BDC" w:rsidRPr="008F5120" w14:paraId="5B602F0C" w14:textId="77777777" w:rsidTr="00A91922">
        <w:trPr>
          <w:cantSplit/>
          <w:trHeight w:val="1000"/>
        </w:trPr>
        <w:tc>
          <w:tcPr>
            <w:tcW w:w="6794" w:type="dxa"/>
          </w:tcPr>
          <w:p w14:paraId="62CFC5F2"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Možnost integrovat do řešení „</w:t>
            </w:r>
            <w:proofErr w:type="spellStart"/>
            <w:r w:rsidRPr="008F5120">
              <w:rPr>
                <w:rFonts w:asciiTheme="minorHAnsi" w:hAnsiTheme="minorHAnsi" w:cstheme="minorHAnsi"/>
                <w:color w:val="auto"/>
                <w:sz w:val="24"/>
                <w:szCs w:val="24"/>
              </w:rPr>
              <w:t>Emergency</w:t>
            </w:r>
            <w:proofErr w:type="spellEnd"/>
            <w:r w:rsidRPr="008F5120">
              <w:rPr>
                <w:rFonts w:asciiTheme="minorHAnsi" w:hAnsiTheme="minorHAnsi" w:cstheme="minorHAnsi"/>
                <w:color w:val="auto"/>
                <w:sz w:val="24"/>
                <w:szCs w:val="24"/>
              </w:rPr>
              <w:t xml:space="preserve"> tlačítko“ pro vyhlášení poplachu (spuštění svolávacího scénáře):</w:t>
            </w:r>
          </w:p>
          <w:p w14:paraId="57E9C11C" w14:textId="77777777" w:rsidR="00CE1BDC" w:rsidRPr="008F5120" w:rsidRDefault="00CE1BDC" w:rsidP="00A91922">
            <w:pPr>
              <w:pStyle w:val="Odstavecseseznamem"/>
              <w:numPr>
                <w:ilvl w:val="0"/>
                <w:numId w:val="5"/>
              </w:numPr>
              <w:spacing w:after="120" w:line="240" w:lineRule="auto"/>
              <w:rPr>
                <w:rFonts w:asciiTheme="minorHAnsi" w:hAnsiTheme="minorHAnsi" w:cstheme="minorHAnsi"/>
                <w:color w:val="auto"/>
                <w:sz w:val="24"/>
                <w:szCs w:val="24"/>
              </w:rPr>
            </w:pPr>
            <w:r w:rsidRPr="008F5120">
              <w:rPr>
                <w:rFonts w:asciiTheme="minorHAnsi" w:hAnsiTheme="minorHAnsi" w:cstheme="minorHAnsi"/>
                <w:color w:val="auto"/>
                <w:sz w:val="24"/>
                <w:szCs w:val="24"/>
              </w:rPr>
              <w:t>Přenosné s výdrží baterie a min 1 rok provozu</w:t>
            </w:r>
          </w:p>
          <w:p w14:paraId="705C61A6" w14:textId="77777777" w:rsidR="00CE1BDC" w:rsidRDefault="00CE1BDC" w:rsidP="00A91922">
            <w:pPr>
              <w:pStyle w:val="Odstavecseseznamem"/>
              <w:numPr>
                <w:ilvl w:val="0"/>
                <w:numId w:val="5"/>
              </w:numPr>
              <w:spacing w:after="120" w:line="240" w:lineRule="auto"/>
              <w:rPr>
                <w:rFonts w:asciiTheme="minorHAnsi" w:hAnsiTheme="minorHAnsi" w:cstheme="minorHAnsi"/>
                <w:color w:val="auto"/>
                <w:sz w:val="24"/>
                <w:szCs w:val="24"/>
              </w:rPr>
            </w:pPr>
            <w:r w:rsidRPr="008F5120">
              <w:rPr>
                <w:rFonts w:asciiTheme="minorHAnsi" w:hAnsiTheme="minorHAnsi" w:cstheme="minorHAnsi"/>
                <w:color w:val="auto"/>
                <w:sz w:val="24"/>
                <w:szCs w:val="24"/>
              </w:rPr>
              <w:t>Pevně umístitelné</w:t>
            </w:r>
          </w:p>
          <w:p w14:paraId="3DA2341A" w14:textId="38F82F01" w:rsidR="004944E6" w:rsidRPr="0049534D" w:rsidRDefault="004944E6" w:rsidP="0049534D">
            <w:pPr>
              <w:spacing w:after="120" w:line="240" w:lineRule="auto"/>
              <w:ind w:left="708"/>
              <w:rPr>
                <w:rFonts w:asciiTheme="minorHAnsi" w:hAnsiTheme="minorHAnsi" w:cstheme="minorHAnsi"/>
                <w:color w:val="auto"/>
                <w:sz w:val="24"/>
                <w:szCs w:val="24"/>
              </w:rPr>
            </w:pPr>
            <w:r>
              <w:rPr>
                <w:rFonts w:asciiTheme="minorHAnsi" w:hAnsiTheme="minorHAnsi" w:cstheme="minorHAnsi"/>
                <w:color w:val="auto"/>
                <w:sz w:val="24"/>
                <w:szCs w:val="24"/>
              </w:rPr>
              <w:t>Několik „</w:t>
            </w:r>
            <w:proofErr w:type="spellStart"/>
            <w:r>
              <w:rPr>
                <w:rFonts w:asciiTheme="minorHAnsi" w:hAnsiTheme="minorHAnsi" w:cstheme="minorHAnsi"/>
                <w:color w:val="auto"/>
                <w:sz w:val="24"/>
                <w:szCs w:val="24"/>
              </w:rPr>
              <w:t>Emergency</w:t>
            </w:r>
            <w:proofErr w:type="spellEnd"/>
            <w:r>
              <w:rPr>
                <w:rFonts w:asciiTheme="minorHAnsi" w:hAnsiTheme="minorHAnsi" w:cstheme="minorHAnsi"/>
                <w:color w:val="auto"/>
                <w:sz w:val="24"/>
                <w:szCs w:val="24"/>
              </w:rPr>
              <w:t xml:space="preserve"> tlačítek“ bude fyzicky umístěno v budově </w:t>
            </w:r>
            <w:proofErr w:type="spellStart"/>
            <w:r>
              <w:rPr>
                <w:rFonts w:asciiTheme="minorHAnsi" w:hAnsiTheme="minorHAnsi" w:cstheme="minorHAnsi"/>
                <w:color w:val="auto"/>
                <w:sz w:val="24"/>
                <w:szCs w:val="24"/>
              </w:rPr>
              <w:t>ČRo</w:t>
            </w:r>
            <w:proofErr w:type="spellEnd"/>
            <w:r>
              <w:rPr>
                <w:rFonts w:asciiTheme="minorHAnsi" w:hAnsiTheme="minorHAnsi" w:cstheme="minorHAnsi"/>
                <w:color w:val="auto"/>
                <w:sz w:val="24"/>
                <w:szCs w:val="24"/>
              </w:rPr>
              <w:t>.</w:t>
            </w:r>
          </w:p>
        </w:tc>
        <w:tc>
          <w:tcPr>
            <w:tcW w:w="2262" w:type="dxa"/>
          </w:tcPr>
          <w:p w14:paraId="12B596A0" w14:textId="77777777" w:rsidR="00CE1BDC" w:rsidRPr="008F5120" w:rsidRDefault="00CE1BDC" w:rsidP="00A91922">
            <w:pPr>
              <w:rPr>
                <w:rFonts w:ascii="Arial" w:hAnsi="Arial" w:cs="Arial"/>
                <w:color w:val="auto"/>
                <w:sz w:val="20"/>
                <w:szCs w:val="20"/>
              </w:rPr>
            </w:pPr>
          </w:p>
        </w:tc>
      </w:tr>
      <w:tr w:rsidR="00CE1BDC" w:rsidRPr="008F5120" w14:paraId="00C2CEF0" w14:textId="77777777" w:rsidTr="00A91922">
        <w:trPr>
          <w:cantSplit/>
          <w:trHeight w:val="286"/>
        </w:trPr>
        <w:tc>
          <w:tcPr>
            <w:tcW w:w="6794" w:type="dxa"/>
          </w:tcPr>
          <w:p w14:paraId="13F9BEAC"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Řízení a vyhodnocování kampaní</w:t>
            </w:r>
          </w:p>
        </w:tc>
        <w:tc>
          <w:tcPr>
            <w:tcW w:w="2262" w:type="dxa"/>
          </w:tcPr>
          <w:p w14:paraId="6F1481C1" w14:textId="77777777" w:rsidR="00CE1BDC" w:rsidRPr="008F5120" w:rsidRDefault="00CE1BDC" w:rsidP="00A91922">
            <w:pPr>
              <w:rPr>
                <w:rFonts w:ascii="Arial" w:hAnsi="Arial" w:cs="Arial"/>
                <w:color w:val="auto"/>
                <w:sz w:val="20"/>
                <w:szCs w:val="20"/>
              </w:rPr>
            </w:pPr>
          </w:p>
        </w:tc>
      </w:tr>
      <w:tr w:rsidR="00CE1BDC" w:rsidRPr="008F5120" w14:paraId="14EDD0A3" w14:textId="77777777" w:rsidTr="00A91922">
        <w:trPr>
          <w:cantSplit/>
          <w:trHeight w:val="545"/>
        </w:trPr>
        <w:tc>
          <w:tcPr>
            <w:tcW w:w="6794" w:type="dxa"/>
          </w:tcPr>
          <w:p w14:paraId="4C89908C"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Možnost spouštění předem nadefinovaných scénářů lidskou obsluhou (včetně možnosti spustit scénář stiskem nouzového tlačítka) a automatického spouštění svolávacího scénáře při výskytu </w:t>
            </w:r>
            <w:proofErr w:type="spellStart"/>
            <w:r w:rsidRPr="008F5120">
              <w:rPr>
                <w:rFonts w:asciiTheme="minorHAnsi" w:hAnsiTheme="minorHAnsi" w:cstheme="minorHAnsi"/>
                <w:color w:val="auto"/>
                <w:sz w:val="24"/>
                <w:szCs w:val="24"/>
              </w:rPr>
              <w:t>alertu</w:t>
            </w:r>
            <w:proofErr w:type="spellEnd"/>
            <w:r w:rsidRPr="008F5120">
              <w:rPr>
                <w:rFonts w:asciiTheme="minorHAnsi" w:hAnsiTheme="minorHAnsi" w:cstheme="minorHAnsi"/>
                <w:color w:val="auto"/>
                <w:sz w:val="24"/>
                <w:szCs w:val="24"/>
              </w:rPr>
              <w:t xml:space="preserve"> – tedy pokud nějaká sledovaná veličina překročí svoji prahovou hodnotu.</w:t>
            </w:r>
          </w:p>
        </w:tc>
        <w:tc>
          <w:tcPr>
            <w:tcW w:w="2262" w:type="dxa"/>
          </w:tcPr>
          <w:p w14:paraId="547B3003" w14:textId="77777777" w:rsidR="00CE1BDC" w:rsidRPr="008F5120" w:rsidRDefault="00CE1BDC" w:rsidP="00A91922">
            <w:pPr>
              <w:rPr>
                <w:rFonts w:ascii="Arial" w:hAnsi="Arial" w:cs="Arial"/>
                <w:color w:val="auto"/>
                <w:sz w:val="20"/>
                <w:szCs w:val="20"/>
              </w:rPr>
            </w:pPr>
          </w:p>
        </w:tc>
      </w:tr>
      <w:tr w:rsidR="00CE1BDC" w:rsidRPr="008F5120" w14:paraId="3DFC4194" w14:textId="77777777" w:rsidTr="00A91922">
        <w:trPr>
          <w:cantSplit/>
          <w:trHeight w:val="545"/>
        </w:trPr>
        <w:tc>
          <w:tcPr>
            <w:tcW w:w="6794" w:type="dxa"/>
          </w:tcPr>
          <w:p w14:paraId="0269C620"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lastRenderedPageBreak/>
              <w:t>Spuštění předem nadefinovaných scénářů z webového rozhraní, z dotykového panelu nebo SOS osobním tlačítkem, s možností využití více nezávislých komunikačních kanálů – hlas, SMS, e-mail, PUSH notifikace, hlášení do rozhlasových reproduktorů, zprávy na PC stanice, zprávy do aplikace WhatsApp</w:t>
            </w:r>
          </w:p>
        </w:tc>
        <w:tc>
          <w:tcPr>
            <w:tcW w:w="2262" w:type="dxa"/>
          </w:tcPr>
          <w:p w14:paraId="2EE262FD" w14:textId="77777777" w:rsidR="00CE1BDC" w:rsidRPr="008F5120" w:rsidRDefault="00CE1BDC" w:rsidP="00A91922">
            <w:pPr>
              <w:rPr>
                <w:rFonts w:ascii="Arial" w:hAnsi="Arial" w:cs="Arial"/>
                <w:color w:val="auto"/>
                <w:sz w:val="20"/>
                <w:szCs w:val="20"/>
              </w:rPr>
            </w:pPr>
          </w:p>
        </w:tc>
      </w:tr>
      <w:tr w:rsidR="00CE1BDC" w:rsidRPr="008F5120" w14:paraId="60F4408B" w14:textId="77777777" w:rsidTr="00A91922">
        <w:trPr>
          <w:cantSplit/>
          <w:trHeight w:val="302"/>
        </w:trPr>
        <w:tc>
          <w:tcPr>
            <w:tcW w:w="6794" w:type="dxa"/>
          </w:tcPr>
          <w:p w14:paraId="116CA80E"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Nastavení pravidel spouštění scénářů na základě podnětů z externích zařízení</w:t>
            </w:r>
          </w:p>
        </w:tc>
        <w:tc>
          <w:tcPr>
            <w:tcW w:w="2262" w:type="dxa"/>
          </w:tcPr>
          <w:p w14:paraId="1077DA09" w14:textId="77777777" w:rsidR="00CE1BDC" w:rsidRPr="008F5120" w:rsidRDefault="00CE1BDC" w:rsidP="00A91922">
            <w:pPr>
              <w:rPr>
                <w:rFonts w:ascii="Arial" w:hAnsi="Arial" w:cs="Arial"/>
                <w:color w:val="auto"/>
                <w:sz w:val="20"/>
                <w:szCs w:val="20"/>
              </w:rPr>
            </w:pPr>
          </w:p>
        </w:tc>
      </w:tr>
      <w:tr w:rsidR="00CE1BDC" w:rsidRPr="008F5120" w14:paraId="068C3233" w14:textId="77777777" w:rsidTr="00A91922">
        <w:trPr>
          <w:cantSplit/>
          <w:trHeight w:val="310"/>
        </w:trPr>
        <w:tc>
          <w:tcPr>
            <w:tcW w:w="6794" w:type="dxa"/>
          </w:tcPr>
          <w:p w14:paraId="155CF3F5"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Přenos informací z externích zařízení do textu svolávacího scénáře</w:t>
            </w:r>
          </w:p>
        </w:tc>
        <w:tc>
          <w:tcPr>
            <w:tcW w:w="2262" w:type="dxa"/>
          </w:tcPr>
          <w:p w14:paraId="2A07C137" w14:textId="77777777" w:rsidR="00CE1BDC" w:rsidRPr="008F5120" w:rsidRDefault="00CE1BDC" w:rsidP="00A91922">
            <w:pPr>
              <w:rPr>
                <w:rFonts w:ascii="Arial" w:hAnsi="Arial" w:cs="Arial"/>
                <w:color w:val="auto"/>
                <w:sz w:val="20"/>
                <w:szCs w:val="20"/>
              </w:rPr>
            </w:pPr>
          </w:p>
        </w:tc>
      </w:tr>
      <w:tr w:rsidR="00CE1BDC" w:rsidRPr="008F5120" w14:paraId="6DD55C9A" w14:textId="77777777" w:rsidTr="00A91922">
        <w:trPr>
          <w:cantSplit/>
          <w:trHeight w:val="562"/>
        </w:trPr>
        <w:tc>
          <w:tcPr>
            <w:tcW w:w="6794" w:type="dxa"/>
          </w:tcPr>
          <w:p w14:paraId="4B6E927D" w14:textId="77777777" w:rsidR="00CE1BDC" w:rsidRPr="008F5120" w:rsidRDefault="00A91922" w:rsidP="00A91922">
            <w:pPr>
              <w:pStyle w:val="Odstavecseseznamem"/>
              <w:numPr>
                <w:ilvl w:val="0"/>
                <w:numId w:val="6"/>
              </w:numPr>
              <w:spacing w:line="240" w:lineRule="auto"/>
              <w:ind w:hanging="544"/>
              <w:rPr>
                <w:rFonts w:asciiTheme="minorHAnsi" w:hAnsiTheme="minorHAnsi" w:cstheme="minorHAnsi"/>
                <w:color w:val="auto"/>
                <w:sz w:val="24"/>
                <w:szCs w:val="24"/>
              </w:rPr>
            </w:pPr>
            <w:r>
              <w:rPr>
                <w:rFonts w:asciiTheme="minorHAnsi" w:hAnsiTheme="minorHAnsi" w:cstheme="minorHAnsi"/>
                <w:color w:val="auto"/>
                <w:sz w:val="24"/>
                <w:szCs w:val="24"/>
              </w:rPr>
              <w:t>Možnost vytváření informačních</w:t>
            </w:r>
            <w:r w:rsidR="00CE1BDC" w:rsidRPr="008F5120">
              <w:rPr>
                <w:rFonts w:asciiTheme="minorHAnsi" w:hAnsiTheme="minorHAnsi" w:cstheme="minorHAnsi"/>
                <w:color w:val="auto"/>
                <w:sz w:val="24"/>
                <w:szCs w:val="24"/>
              </w:rPr>
              <w:t xml:space="preserve"> zpráv přenášených z/do externích zobrazovacích zařízení (LED panely, kiosky…)</w:t>
            </w:r>
          </w:p>
        </w:tc>
        <w:tc>
          <w:tcPr>
            <w:tcW w:w="2262" w:type="dxa"/>
          </w:tcPr>
          <w:p w14:paraId="6BF69595" w14:textId="77777777" w:rsidR="00CE1BDC" w:rsidRPr="008F5120" w:rsidRDefault="00CE1BDC" w:rsidP="00A91922">
            <w:pPr>
              <w:rPr>
                <w:rFonts w:ascii="Arial" w:hAnsi="Arial" w:cs="Arial"/>
                <w:color w:val="auto"/>
                <w:sz w:val="20"/>
                <w:szCs w:val="20"/>
              </w:rPr>
            </w:pPr>
          </w:p>
        </w:tc>
      </w:tr>
      <w:tr w:rsidR="00CE1BDC" w:rsidRPr="008F5120" w14:paraId="36B6CDA4" w14:textId="77777777" w:rsidTr="00A91922">
        <w:trPr>
          <w:cantSplit/>
          <w:trHeight w:val="58"/>
        </w:trPr>
        <w:tc>
          <w:tcPr>
            <w:tcW w:w="9056" w:type="dxa"/>
            <w:gridSpan w:val="2"/>
          </w:tcPr>
          <w:p w14:paraId="2D4E7A4E" w14:textId="77777777" w:rsidR="00CE1BDC" w:rsidRPr="008F5120" w:rsidRDefault="00CE1BDC" w:rsidP="00A91922">
            <w:pPr>
              <w:pStyle w:val="Odstavecseseznamem"/>
              <w:numPr>
                <w:ilvl w:val="0"/>
                <w:numId w:val="3"/>
              </w:numPr>
              <w:spacing w:line="240" w:lineRule="auto"/>
              <w:rPr>
                <w:rFonts w:asciiTheme="minorHAnsi" w:hAnsiTheme="minorHAnsi" w:cstheme="minorHAnsi"/>
                <w:b/>
                <w:color w:val="auto"/>
                <w:sz w:val="24"/>
                <w:szCs w:val="24"/>
              </w:rPr>
            </w:pPr>
            <w:r w:rsidRPr="008F5120">
              <w:rPr>
                <w:rFonts w:asciiTheme="minorHAnsi" w:hAnsiTheme="minorHAnsi" w:cstheme="minorHAnsi"/>
                <w:b/>
                <w:color w:val="auto"/>
                <w:sz w:val="24"/>
                <w:szCs w:val="24"/>
              </w:rPr>
              <w:t>Požadavky na mobilní aplikaci</w:t>
            </w:r>
          </w:p>
        </w:tc>
      </w:tr>
      <w:tr w:rsidR="00CE1BDC" w:rsidRPr="008F5120" w14:paraId="5904E924" w14:textId="77777777" w:rsidTr="00A91922">
        <w:trPr>
          <w:cantSplit/>
          <w:trHeight w:val="58"/>
        </w:trPr>
        <w:tc>
          <w:tcPr>
            <w:tcW w:w="6794" w:type="dxa"/>
          </w:tcPr>
          <w:p w14:paraId="1DFBD51C"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Aplikace dostupná na </w:t>
            </w:r>
            <w:proofErr w:type="spellStart"/>
            <w:r w:rsidRPr="008F5120">
              <w:rPr>
                <w:rFonts w:asciiTheme="minorHAnsi" w:hAnsiTheme="minorHAnsi" w:cstheme="minorHAnsi"/>
                <w:color w:val="auto"/>
                <w:sz w:val="24"/>
                <w:szCs w:val="24"/>
              </w:rPr>
              <w:t>App</w:t>
            </w:r>
            <w:proofErr w:type="spellEnd"/>
            <w:r w:rsidRPr="008F5120">
              <w:rPr>
                <w:rFonts w:asciiTheme="minorHAnsi" w:hAnsiTheme="minorHAnsi" w:cstheme="minorHAnsi"/>
                <w:color w:val="auto"/>
                <w:sz w:val="24"/>
                <w:szCs w:val="24"/>
              </w:rPr>
              <w:t xml:space="preserve"> </w:t>
            </w:r>
            <w:proofErr w:type="spellStart"/>
            <w:r w:rsidRPr="008F5120">
              <w:rPr>
                <w:rFonts w:asciiTheme="minorHAnsi" w:hAnsiTheme="minorHAnsi" w:cstheme="minorHAnsi"/>
                <w:color w:val="auto"/>
                <w:sz w:val="24"/>
                <w:szCs w:val="24"/>
              </w:rPr>
              <w:t>store</w:t>
            </w:r>
            <w:proofErr w:type="spellEnd"/>
            <w:r w:rsidRPr="008F5120">
              <w:rPr>
                <w:rFonts w:asciiTheme="minorHAnsi" w:hAnsiTheme="minorHAnsi" w:cstheme="minorHAnsi"/>
                <w:color w:val="auto"/>
                <w:sz w:val="24"/>
                <w:szCs w:val="24"/>
              </w:rPr>
              <w:t xml:space="preserve"> a Google play</w:t>
            </w:r>
          </w:p>
        </w:tc>
        <w:tc>
          <w:tcPr>
            <w:tcW w:w="2262" w:type="dxa"/>
          </w:tcPr>
          <w:p w14:paraId="612B666A" w14:textId="77777777" w:rsidR="00CE1BDC" w:rsidRPr="008F5120" w:rsidRDefault="00CE1BDC" w:rsidP="00A91922">
            <w:pPr>
              <w:rPr>
                <w:rFonts w:ascii="Arial" w:hAnsi="Arial" w:cs="Arial"/>
                <w:color w:val="auto"/>
                <w:sz w:val="20"/>
                <w:szCs w:val="20"/>
              </w:rPr>
            </w:pPr>
          </w:p>
        </w:tc>
      </w:tr>
      <w:tr w:rsidR="00CE1BDC" w:rsidRPr="008F5120" w14:paraId="103A7AAE" w14:textId="77777777" w:rsidTr="00A91922">
        <w:trPr>
          <w:cantSplit/>
          <w:trHeight w:val="58"/>
        </w:trPr>
        <w:tc>
          <w:tcPr>
            <w:tcW w:w="6794" w:type="dxa"/>
          </w:tcPr>
          <w:p w14:paraId="2C70F4DA"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Zadávání operačního stavu svolávané osoby („připraven / nepřipraven“; respektive „ve službě / mimo službu“ nebo respektive „v pohotovosti/ mimo pohotovost“</w:t>
            </w:r>
          </w:p>
        </w:tc>
        <w:tc>
          <w:tcPr>
            <w:tcW w:w="2262" w:type="dxa"/>
          </w:tcPr>
          <w:p w14:paraId="046E22D2" w14:textId="77777777" w:rsidR="00CE1BDC" w:rsidRPr="008F5120" w:rsidRDefault="00CE1BDC" w:rsidP="00A91922">
            <w:pPr>
              <w:rPr>
                <w:rFonts w:ascii="Arial" w:hAnsi="Arial" w:cs="Arial"/>
                <w:color w:val="auto"/>
                <w:sz w:val="20"/>
                <w:szCs w:val="20"/>
              </w:rPr>
            </w:pPr>
          </w:p>
        </w:tc>
      </w:tr>
      <w:tr w:rsidR="00CE1BDC" w:rsidRPr="008F5120" w14:paraId="68409A6B" w14:textId="77777777" w:rsidTr="00A91922">
        <w:trPr>
          <w:cantSplit/>
          <w:trHeight w:val="58"/>
        </w:trPr>
        <w:tc>
          <w:tcPr>
            <w:tcW w:w="6794" w:type="dxa"/>
          </w:tcPr>
          <w:p w14:paraId="2E811504"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Zasílání varovných informací v komunikaci 1:1 i 1:N</w:t>
            </w:r>
          </w:p>
        </w:tc>
        <w:tc>
          <w:tcPr>
            <w:tcW w:w="2262" w:type="dxa"/>
          </w:tcPr>
          <w:p w14:paraId="29100FF3" w14:textId="77777777" w:rsidR="00CE1BDC" w:rsidRPr="008F5120" w:rsidRDefault="00CE1BDC" w:rsidP="00A91922">
            <w:pPr>
              <w:rPr>
                <w:rFonts w:ascii="Arial" w:hAnsi="Arial" w:cs="Arial"/>
                <w:color w:val="auto"/>
                <w:sz w:val="20"/>
                <w:szCs w:val="20"/>
              </w:rPr>
            </w:pPr>
          </w:p>
        </w:tc>
      </w:tr>
      <w:tr w:rsidR="00CE1BDC" w:rsidRPr="008F5120" w14:paraId="550E4187" w14:textId="77777777" w:rsidTr="00A91922">
        <w:trPr>
          <w:cantSplit/>
          <w:trHeight w:val="58"/>
        </w:trPr>
        <w:tc>
          <w:tcPr>
            <w:tcW w:w="6794" w:type="dxa"/>
          </w:tcPr>
          <w:p w14:paraId="1170DD1B"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Přístup k historii </w:t>
            </w:r>
            <w:proofErr w:type="spellStart"/>
            <w:r w:rsidRPr="008F5120">
              <w:rPr>
                <w:rFonts w:asciiTheme="minorHAnsi" w:hAnsiTheme="minorHAnsi" w:cstheme="minorHAnsi"/>
                <w:color w:val="auto"/>
                <w:sz w:val="24"/>
                <w:szCs w:val="24"/>
              </w:rPr>
              <w:t>push</w:t>
            </w:r>
            <w:proofErr w:type="spellEnd"/>
            <w:r w:rsidRPr="008F5120">
              <w:rPr>
                <w:rFonts w:asciiTheme="minorHAnsi" w:hAnsiTheme="minorHAnsi" w:cstheme="minorHAnsi"/>
                <w:color w:val="auto"/>
                <w:sz w:val="24"/>
                <w:szCs w:val="24"/>
              </w:rPr>
              <w:t xml:space="preserve"> notifikací prostřednictvím chronologicky řazeného seznamu s možností zobrazení detailu textové zprávy</w:t>
            </w:r>
          </w:p>
        </w:tc>
        <w:tc>
          <w:tcPr>
            <w:tcW w:w="2262" w:type="dxa"/>
          </w:tcPr>
          <w:p w14:paraId="31DF0D4E" w14:textId="77777777" w:rsidR="00CE1BDC" w:rsidRPr="008F5120" w:rsidRDefault="00CE1BDC" w:rsidP="00A91922">
            <w:pPr>
              <w:rPr>
                <w:rFonts w:ascii="Arial" w:hAnsi="Arial" w:cs="Arial"/>
                <w:color w:val="auto"/>
                <w:sz w:val="20"/>
                <w:szCs w:val="20"/>
              </w:rPr>
            </w:pPr>
          </w:p>
        </w:tc>
      </w:tr>
      <w:tr w:rsidR="00CE1BDC" w:rsidRPr="008F5120" w14:paraId="2B256A9D" w14:textId="77777777" w:rsidTr="00A91922">
        <w:trPr>
          <w:cantSplit/>
          <w:trHeight w:val="58"/>
        </w:trPr>
        <w:tc>
          <w:tcPr>
            <w:tcW w:w="9056" w:type="dxa"/>
            <w:gridSpan w:val="2"/>
          </w:tcPr>
          <w:p w14:paraId="1EF4A9DE" w14:textId="77777777" w:rsidR="00CE1BDC" w:rsidRPr="008F5120" w:rsidRDefault="00CE1BDC" w:rsidP="00A91922">
            <w:pPr>
              <w:pStyle w:val="Odstavecseseznamem"/>
              <w:numPr>
                <w:ilvl w:val="0"/>
                <w:numId w:val="3"/>
              </w:numPr>
              <w:spacing w:line="240" w:lineRule="auto"/>
              <w:rPr>
                <w:rFonts w:asciiTheme="minorHAnsi" w:hAnsiTheme="minorHAnsi" w:cstheme="minorHAnsi"/>
                <w:b/>
                <w:bCs/>
                <w:color w:val="auto"/>
                <w:sz w:val="24"/>
                <w:szCs w:val="24"/>
              </w:rPr>
            </w:pPr>
            <w:r w:rsidRPr="008F5120">
              <w:rPr>
                <w:rFonts w:asciiTheme="minorHAnsi" w:hAnsiTheme="minorHAnsi" w:cstheme="minorHAnsi"/>
                <w:b/>
                <w:bCs/>
                <w:color w:val="auto"/>
                <w:sz w:val="24"/>
                <w:szCs w:val="24"/>
              </w:rPr>
              <w:t>Kapacitní a časové požadavky</w:t>
            </w:r>
          </w:p>
        </w:tc>
      </w:tr>
      <w:tr w:rsidR="00CE1BDC" w:rsidRPr="008F5120" w14:paraId="71B171B8" w14:textId="77777777" w:rsidTr="00A91922">
        <w:trPr>
          <w:cantSplit/>
          <w:trHeight w:val="58"/>
        </w:trPr>
        <w:tc>
          <w:tcPr>
            <w:tcW w:w="6794" w:type="dxa"/>
          </w:tcPr>
          <w:p w14:paraId="5577CF04"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Nevýhradní licence svolávacího systému na dobu 48 měsíců</w:t>
            </w:r>
          </w:p>
        </w:tc>
        <w:tc>
          <w:tcPr>
            <w:tcW w:w="2262" w:type="dxa"/>
          </w:tcPr>
          <w:p w14:paraId="704DBF51" w14:textId="77777777" w:rsidR="00CE1BDC" w:rsidRPr="008F5120" w:rsidRDefault="00CE1BDC" w:rsidP="00A91922">
            <w:pPr>
              <w:rPr>
                <w:rFonts w:ascii="Arial" w:hAnsi="Arial" w:cs="Arial"/>
                <w:color w:val="auto"/>
                <w:sz w:val="20"/>
                <w:szCs w:val="20"/>
              </w:rPr>
            </w:pPr>
          </w:p>
        </w:tc>
      </w:tr>
      <w:tr w:rsidR="00CE1BDC" w:rsidRPr="008F5120" w14:paraId="2A5D1C0C" w14:textId="77777777" w:rsidTr="00A91922">
        <w:trPr>
          <w:cantSplit/>
          <w:trHeight w:val="58"/>
        </w:trPr>
        <w:tc>
          <w:tcPr>
            <w:tcW w:w="6794" w:type="dxa"/>
          </w:tcPr>
          <w:p w14:paraId="3F64A43E" w14:textId="77777777" w:rsidR="00CE1BDC" w:rsidRPr="008F5120" w:rsidRDefault="003F3EC5" w:rsidP="00A91922">
            <w:pPr>
              <w:pStyle w:val="Odstavecseseznamem"/>
              <w:numPr>
                <w:ilvl w:val="0"/>
                <w:numId w:val="6"/>
              </w:numPr>
              <w:spacing w:line="240" w:lineRule="auto"/>
              <w:ind w:hanging="544"/>
              <w:rPr>
                <w:rFonts w:asciiTheme="minorHAnsi" w:hAnsiTheme="minorHAnsi" w:cstheme="minorHAnsi"/>
                <w:color w:val="auto"/>
                <w:sz w:val="24"/>
                <w:szCs w:val="24"/>
              </w:rPr>
            </w:pPr>
            <w:r>
              <w:rPr>
                <w:rFonts w:asciiTheme="minorHAnsi" w:hAnsiTheme="minorHAnsi" w:cstheme="minorHAnsi"/>
                <w:color w:val="auto"/>
                <w:sz w:val="24"/>
                <w:szCs w:val="24"/>
              </w:rPr>
              <w:t xml:space="preserve">Kapacita využitelných </w:t>
            </w:r>
            <w:r w:rsidRPr="008F5120">
              <w:rPr>
                <w:rFonts w:asciiTheme="minorHAnsi" w:hAnsiTheme="minorHAnsi" w:cstheme="minorHAnsi"/>
                <w:color w:val="auto"/>
                <w:sz w:val="24"/>
                <w:szCs w:val="24"/>
              </w:rPr>
              <w:t>hlasových minut volání na telefonní čísla v</w:t>
            </w:r>
            <w:r>
              <w:rPr>
                <w:rFonts w:asciiTheme="minorHAnsi" w:hAnsiTheme="minorHAnsi" w:cstheme="minorHAnsi"/>
                <w:color w:val="auto"/>
                <w:sz w:val="24"/>
                <w:szCs w:val="24"/>
              </w:rPr>
              <w:t xml:space="preserve"> rámci ČR = minimálně</w:t>
            </w:r>
            <w:r w:rsidRPr="008F5120">
              <w:rPr>
                <w:rFonts w:asciiTheme="minorHAnsi" w:hAnsiTheme="minorHAnsi" w:cstheme="minorHAnsi"/>
                <w:color w:val="auto"/>
                <w:sz w:val="24"/>
                <w:szCs w:val="24"/>
              </w:rPr>
              <w:t xml:space="preserve"> 4000 volných minut/měsíc</w:t>
            </w:r>
          </w:p>
        </w:tc>
        <w:tc>
          <w:tcPr>
            <w:tcW w:w="2262" w:type="dxa"/>
          </w:tcPr>
          <w:p w14:paraId="12FDB6DE" w14:textId="77777777" w:rsidR="00CE1BDC" w:rsidRPr="008F5120" w:rsidRDefault="00CE1BDC" w:rsidP="00A91922">
            <w:pPr>
              <w:rPr>
                <w:rFonts w:ascii="Arial" w:hAnsi="Arial" w:cs="Arial"/>
                <w:color w:val="auto"/>
                <w:sz w:val="20"/>
                <w:szCs w:val="20"/>
              </w:rPr>
            </w:pPr>
          </w:p>
        </w:tc>
      </w:tr>
      <w:tr w:rsidR="00CE1BDC" w:rsidRPr="008F5120" w14:paraId="24346A3F" w14:textId="77777777" w:rsidTr="00A91922">
        <w:trPr>
          <w:cantSplit/>
          <w:trHeight w:val="58"/>
        </w:trPr>
        <w:tc>
          <w:tcPr>
            <w:tcW w:w="6794" w:type="dxa"/>
          </w:tcPr>
          <w:p w14:paraId="5109B114"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Kapacita využiteln</w:t>
            </w:r>
            <w:r w:rsidR="003F3EC5">
              <w:rPr>
                <w:rFonts w:asciiTheme="minorHAnsi" w:hAnsiTheme="minorHAnsi" w:cstheme="minorHAnsi"/>
                <w:color w:val="auto"/>
                <w:sz w:val="24"/>
                <w:szCs w:val="24"/>
              </w:rPr>
              <w:t>ých SMS</w:t>
            </w:r>
            <w:r w:rsidRPr="008F5120">
              <w:rPr>
                <w:rFonts w:asciiTheme="minorHAnsi" w:hAnsiTheme="minorHAnsi" w:cstheme="minorHAnsi"/>
                <w:color w:val="auto"/>
                <w:sz w:val="24"/>
                <w:szCs w:val="24"/>
              </w:rPr>
              <w:t xml:space="preserve"> na telefonní čísla v rámci ČR = minimálně 400</w:t>
            </w:r>
            <w:r w:rsidR="003F3EC5">
              <w:rPr>
                <w:rFonts w:asciiTheme="minorHAnsi" w:hAnsiTheme="minorHAnsi" w:cstheme="minorHAnsi"/>
                <w:color w:val="auto"/>
                <w:sz w:val="24"/>
                <w:szCs w:val="24"/>
              </w:rPr>
              <w:t>0 SMS</w:t>
            </w:r>
          </w:p>
        </w:tc>
        <w:tc>
          <w:tcPr>
            <w:tcW w:w="2262" w:type="dxa"/>
          </w:tcPr>
          <w:p w14:paraId="7BDB395C" w14:textId="77777777" w:rsidR="00CE1BDC" w:rsidRPr="008F5120" w:rsidRDefault="00CE1BDC" w:rsidP="00A91922">
            <w:pPr>
              <w:rPr>
                <w:rFonts w:ascii="Arial" w:hAnsi="Arial" w:cs="Arial"/>
                <w:color w:val="auto"/>
                <w:sz w:val="20"/>
                <w:szCs w:val="20"/>
              </w:rPr>
            </w:pPr>
          </w:p>
        </w:tc>
      </w:tr>
      <w:tr w:rsidR="00CE1BDC" w:rsidRPr="008F5120" w14:paraId="5931E776" w14:textId="77777777" w:rsidTr="00A91922">
        <w:trPr>
          <w:cantSplit/>
          <w:trHeight w:val="58"/>
        </w:trPr>
        <w:tc>
          <w:tcPr>
            <w:tcW w:w="6794" w:type="dxa"/>
          </w:tcPr>
          <w:p w14:paraId="09DCB50D"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Počet přístupových licencí administrátora/supervizora do systému – min 30</w:t>
            </w:r>
          </w:p>
        </w:tc>
        <w:tc>
          <w:tcPr>
            <w:tcW w:w="2262" w:type="dxa"/>
          </w:tcPr>
          <w:p w14:paraId="731A761B" w14:textId="77777777" w:rsidR="00CE1BDC" w:rsidRPr="008F5120" w:rsidRDefault="00CE1BDC" w:rsidP="00A91922">
            <w:pPr>
              <w:rPr>
                <w:rFonts w:ascii="Arial" w:hAnsi="Arial" w:cs="Arial"/>
                <w:color w:val="auto"/>
                <w:sz w:val="20"/>
                <w:szCs w:val="20"/>
              </w:rPr>
            </w:pPr>
          </w:p>
        </w:tc>
      </w:tr>
      <w:tr w:rsidR="00CE1BDC" w:rsidRPr="008F5120" w14:paraId="1595E8A9" w14:textId="77777777" w:rsidTr="00A91922">
        <w:trPr>
          <w:cantSplit/>
          <w:trHeight w:val="58"/>
        </w:trPr>
        <w:tc>
          <w:tcPr>
            <w:tcW w:w="6794" w:type="dxa"/>
          </w:tcPr>
          <w:p w14:paraId="6A898B3B"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Počet paralelních hlasových kanálů pro okamžité oslovení – min. 10</w:t>
            </w:r>
          </w:p>
        </w:tc>
        <w:tc>
          <w:tcPr>
            <w:tcW w:w="2262" w:type="dxa"/>
          </w:tcPr>
          <w:p w14:paraId="39AF4FD1" w14:textId="77777777" w:rsidR="00CE1BDC" w:rsidRPr="008F5120" w:rsidRDefault="00CE1BDC" w:rsidP="00A91922">
            <w:pPr>
              <w:rPr>
                <w:rFonts w:ascii="Arial" w:hAnsi="Arial" w:cs="Arial"/>
                <w:color w:val="auto"/>
                <w:sz w:val="20"/>
                <w:szCs w:val="20"/>
              </w:rPr>
            </w:pPr>
          </w:p>
        </w:tc>
      </w:tr>
      <w:tr w:rsidR="00CE1BDC" w:rsidRPr="008F5120" w14:paraId="57091031" w14:textId="77777777" w:rsidTr="00A91922">
        <w:trPr>
          <w:cantSplit/>
          <w:trHeight w:val="58"/>
        </w:trPr>
        <w:tc>
          <w:tcPr>
            <w:tcW w:w="6794" w:type="dxa"/>
          </w:tcPr>
          <w:p w14:paraId="330B45CE"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Počet licencí pro mobilní aplikaci – min. 30</w:t>
            </w:r>
          </w:p>
        </w:tc>
        <w:tc>
          <w:tcPr>
            <w:tcW w:w="2262" w:type="dxa"/>
          </w:tcPr>
          <w:p w14:paraId="5281C255" w14:textId="77777777" w:rsidR="00CE1BDC" w:rsidRPr="008F5120" w:rsidRDefault="00CE1BDC" w:rsidP="00A91922">
            <w:pPr>
              <w:rPr>
                <w:rFonts w:ascii="Arial" w:hAnsi="Arial" w:cs="Arial"/>
                <w:color w:val="auto"/>
                <w:sz w:val="20"/>
                <w:szCs w:val="20"/>
              </w:rPr>
            </w:pPr>
          </w:p>
        </w:tc>
      </w:tr>
      <w:tr w:rsidR="00CE1BDC" w:rsidRPr="008F5120" w14:paraId="6EFC1DC6" w14:textId="77777777" w:rsidTr="00A91922">
        <w:trPr>
          <w:cantSplit/>
          <w:trHeight w:val="58"/>
        </w:trPr>
        <w:tc>
          <w:tcPr>
            <w:tcW w:w="6794" w:type="dxa"/>
          </w:tcPr>
          <w:p w14:paraId="11BF156D"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Počet evidovaných kontaktů pro oslovení – neomezeně</w:t>
            </w:r>
          </w:p>
        </w:tc>
        <w:tc>
          <w:tcPr>
            <w:tcW w:w="2262" w:type="dxa"/>
          </w:tcPr>
          <w:p w14:paraId="6AA5A01B" w14:textId="77777777" w:rsidR="00CE1BDC" w:rsidRPr="008F5120" w:rsidRDefault="00CE1BDC" w:rsidP="00A91922">
            <w:pPr>
              <w:rPr>
                <w:rFonts w:ascii="Arial" w:hAnsi="Arial" w:cs="Arial"/>
                <w:color w:val="auto"/>
                <w:sz w:val="20"/>
                <w:szCs w:val="20"/>
              </w:rPr>
            </w:pPr>
          </w:p>
        </w:tc>
      </w:tr>
      <w:tr w:rsidR="00CE1BDC" w:rsidRPr="008F5120" w14:paraId="7B51E921" w14:textId="77777777" w:rsidTr="00A91922">
        <w:trPr>
          <w:cantSplit/>
          <w:trHeight w:val="58"/>
        </w:trPr>
        <w:tc>
          <w:tcPr>
            <w:tcW w:w="6794" w:type="dxa"/>
          </w:tcPr>
          <w:p w14:paraId="590F1955"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Počet komunikačních scénářů – neomezeně</w:t>
            </w:r>
          </w:p>
        </w:tc>
        <w:tc>
          <w:tcPr>
            <w:tcW w:w="2262" w:type="dxa"/>
          </w:tcPr>
          <w:p w14:paraId="334BBB01" w14:textId="77777777" w:rsidR="00CE1BDC" w:rsidRPr="008F5120" w:rsidRDefault="00CE1BDC" w:rsidP="00A91922">
            <w:pPr>
              <w:rPr>
                <w:rFonts w:ascii="Arial" w:hAnsi="Arial" w:cs="Arial"/>
                <w:color w:val="auto"/>
                <w:sz w:val="20"/>
                <w:szCs w:val="20"/>
              </w:rPr>
            </w:pPr>
          </w:p>
        </w:tc>
      </w:tr>
      <w:tr w:rsidR="00CE1BDC" w:rsidRPr="008F5120" w14:paraId="4E610710" w14:textId="77777777" w:rsidTr="00A91922">
        <w:trPr>
          <w:cantSplit/>
          <w:trHeight w:val="58"/>
        </w:trPr>
        <w:tc>
          <w:tcPr>
            <w:tcW w:w="6794" w:type="dxa"/>
          </w:tcPr>
          <w:p w14:paraId="10699A0B" w14:textId="77777777" w:rsidR="00CE1BDC" w:rsidRPr="008F5120" w:rsidRDefault="00CE1BDC" w:rsidP="00A91922">
            <w:pPr>
              <w:pStyle w:val="Odstavecseseznamem"/>
              <w:numPr>
                <w:ilvl w:val="0"/>
                <w:numId w:val="3"/>
              </w:numPr>
              <w:spacing w:line="240" w:lineRule="auto"/>
              <w:rPr>
                <w:rFonts w:asciiTheme="minorHAnsi" w:hAnsiTheme="minorHAnsi" w:cstheme="minorHAnsi"/>
                <w:b/>
                <w:bCs/>
                <w:color w:val="auto"/>
                <w:sz w:val="24"/>
                <w:szCs w:val="24"/>
              </w:rPr>
            </w:pPr>
            <w:r w:rsidRPr="008F5120">
              <w:rPr>
                <w:rFonts w:asciiTheme="minorHAnsi" w:hAnsiTheme="minorHAnsi" w:cstheme="minorHAnsi"/>
                <w:b/>
                <w:bCs/>
                <w:color w:val="auto"/>
                <w:sz w:val="24"/>
                <w:szCs w:val="24"/>
              </w:rPr>
              <w:t>Poskytování systému formou služby</w:t>
            </w:r>
          </w:p>
        </w:tc>
        <w:tc>
          <w:tcPr>
            <w:tcW w:w="2262" w:type="dxa"/>
          </w:tcPr>
          <w:p w14:paraId="3E473FA2" w14:textId="77777777" w:rsidR="00CE1BDC" w:rsidRPr="008F5120" w:rsidRDefault="00CE1BDC" w:rsidP="00A91922">
            <w:pPr>
              <w:rPr>
                <w:rFonts w:ascii="Arial" w:hAnsi="Arial" w:cs="Arial"/>
                <w:color w:val="auto"/>
                <w:sz w:val="20"/>
                <w:szCs w:val="20"/>
              </w:rPr>
            </w:pPr>
          </w:p>
        </w:tc>
      </w:tr>
      <w:tr w:rsidR="00CE1BDC" w:rsidRPr="008F5120" w14:paraId="1441AF56" w14:textId="77777777" w:rsidTr="00A91922">
        <w:trPr>
          <w:cantSplit/>
          <w:trHeight w:val="58"/>
        </w:trPr>
        <w:tc>
          <w:tcPr>
            <w:tcW w:w="6794" w:type="dxa"/>
          </w:tcPr>
          <w:p w14:paraId="7B58C926" w14:textId="77777777"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Služba je provozována z datového centra na území České republiky nebo Evropské unie</w:t>
            </w:r>
          </w:p>
        </w:tc>
        <w:tc>
          <w:tcPr>
            <w:tcW w:w="2262" w:type="dxa"/>
          </w:tcPr>
          <w:p w14:paraId="1829BCEE" w14:textId="77777777" w:rsidR="00CE1BDC" w:rsidRPr="008F5120" w:rsidRDefault="00CE1BDC" w:rsidP="00A91922">
            <w:pPr>
              <w:rPr>
                <w:rFonts w:ascii="Arial" w:hAnsi="Arial" w:cs="Arial"/>
                <w:color w:val="auto"/>
                <w:sz w:val="20"/>
                <w:szCs w:val="20"/>
              </w:rPr>
            </w:pPr>
          </w:p>
        </w:tc>
      </w:tr>
      <w:tr w:rsidR="00CE1BDC" w:rsidRPr="008F5120" w14:paraId="4B2CD08E" w14:textId="77777777" w:rsidTr="00A91922">
        <w:trPr>
          <w:cantSplit/>
          <w:trHeight w:val="58"/>
        </w:trPr>
        <w:tc>
          <w:tcPr>
            <w:tcW w:w="6794" w:type="dxa"/>
          </w:tcPr>
          <w:p w14:paraId="36F0248C" w14:textId="7B5651DF"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lastRenderedPageBreak/>
              <w:t>Datové centrum Poskytovatele splňuje tyto parametry</w:t>
            </w:r>
          </w:p>
          <w:p w14:paraId="35B6F271" w14:textId="77777777" w:rsidR="00CE1BDC" w:rsidRPr="008F5120" w:rsidRDefault="00CE1BDC" w:rsidP="00A91922">
            <w:pPr>
              <w:pStyle w:val="Odstavecseseznamem"/>
              <w:rPr>
                <w:rFonts w:asciiTheme="minorHAnsi" w:hAnsiTheme="minorHAnsi" w:cstheme="minorHAnsi"/>
                <w:color w:val="auto"/>
                <w:sz w:val="24"/>
                <w:szCs w:val="24"/>
              </w:rPr>
            </w:pPr>
            <w:r w:rsidRPr="008F5120">
              <w:rPr>
                <w:rFonts w:asciiTheme="minorHAnsi" w:hAnsiTheme="minorHAnsi" w:cstheme="minorHAnsi"/>
                <w:color w:val="auto"/>
                <w:sz w:val="24"/>
                <w:szCs w:val="24"/>
              </w:rPr>
              <w:t>- Kvalita datového centra na úrovni odpovídající TIER II a vyšší</w:t>
            </w:r>
          </w:p>
          <w:p w14:paraId="467F9BE3" w14:textId="77777777" w:rsidR="00CE1BDC" w:rsidRPr="008F5120" w:rsidRDefault="00CE1BDC" w:rsidP="00A91922">
            <w:pPr>
              <w:pStyle w:val="Odstavecseseznamem"/>
              <w:rPr>
                <w:rFonts w:asciiTheme="minorHAnsi" w:hAnsiTheme="minorHAnsi" w:cstheme="minorHAnsi"/>
                <w:color w:val="auto"/>
                <w:sz w:val="24"/>
                <w:szCs w:val="24"/>
              </w:rPr>
            </w:pPr>
            <w:r w:rsidRPr="008F5120">
              <w:rPr>
                <w:rFonts w:asciiTheme="minorHAnsi" w:hAnsiTheme="minorHAnsi" w:cstheme="minorHAnsi"/>
                <w:color w:val="auto"/>
                <w:sz w:val="24"/>
                <w:szCs w:val="24"/>
              </w:rPr>
              <w:t>- Certifikace dle normy ČSN ISO/IEC 27001</w:t>
            </w:r>
          </w:p>
          <w:p w14:paraId="288C2E34" w14:textId="77777777" w:rsidR="00CE1BDC" w:rsidRPr="008F5120" w:rsidRDefault="00CE1BDC" w:rsidP="00A91922">
            <w:pPr>
              <w:pStyle w:val="Odstavecseseznamem"/>
              <w:rPr>
                <w:rFonts w:asciiTheme="minorHAnsi" w:hAnsiTheme="minorHAnsi" w:cstheme="minorHAnsi"/>
                <w:color w:val="auto"/>
                <w:sz w:val="24"/>
                <w:szCs w:val="24"/>
              </w:rPr>
            </w:pPr>
            <w:r w:rsidRPr="008F5120">
              <w:rPr>
                <w:rFonts w:asciiTheme="minorHAnsi" w:hAnsiTheme="minorHAnsi" w:cstheme="minorHAnsi"/>
                <w:color w:val="auto"/>
                <w:sz w:val="24"/>
                <w:szCs w:val="24"/>
              </w:rPr>
              <w:t>- Monitoring a podpory služeb v režimu 24/7</w:t>
            </w:r>
          </w:p>
          <w:p w14:paraId="24D55975" w14:textId="77777777" w:rsidR="00CE1BDC" w:rsidRPr="008F5120" w:rsidRDefault="00CE1BDC" w:rsidP="00A91922">
            <w:pPr>
              <w:pStyle w:val="Odstavecseseznamem"/>
              <w:rPr>
                <w:rFonts w:asciiTheme="minorHAnsi" w:hAnsiTheme="minorHAnsi" w:cstheme="minorHAnsi"/>
                <w:color w:val="auto"/>
                <w:sz w:val="24"/>
                <w:szCs w:val="24"/>
              </w:rPr>
            </w:pPr>
            <w:r w:rsidRPr="008F5120">
              <w:rPr>
                <w:rFonts w:asciiTheme="minorHAnsi" w:hAnsiTheme="minorHAnsi" w:cstheme="minorHAnsi"/>
                <w:color w:val="auto"/>
                <w:sz w:val="24"/>
                <w:szCs w:val="24"/>
              </w:rPr>
              <w:t>- Nastavení technické ochrany proti kybernetickým útokům a zajištění reakce v případě útoku (CSIRT/CERT tým či opatření obdobného rozsahu).</w:t>
            </w:r>
          </w:p>
        </w:tc>
        <w:tc>
          <w:tcPr>
            <w:tcW w:w="2262" w:type="dxa"/>
          </w:tcPr>
          <w:p w14:paraId="27D5ABCE" w14:textId="77777777" w:rsidR="00CE1BDC" w:rsidRPr="008F5120" w:rsidRDefault="00CE1BDC" w:rsidP="00A91922">
            <w:pPr>
              <w:rPr>
                <w:rFonts w:ascii="Arial" w:hAnsi="Arial" w:cs="Arial"/>
                <w:color w:val="auto"/>
                <w:sz w:val="20"/>
                <w:szCs w:val="20"/>
              </w:rPr>
            </w:pPr>
          </w:p>
        </w:tc>
      </w:tr>
      <w:tr w:rsidR="00CE1BDC" w:rsidRPr="008F5120" w14:paraId="7CD1D6B6" w14:textId="77777777" w:rsidTr="00A91922">
        <w:trPr>
          <w:cantSplit/>
          <w:trHeight w:val="58"/>
        </w:trPr>
        <w:tc>
          <w:tcPr>
            <w:tcW w:w="6794" w:type="dxa"/>
          </w:tcPr>
          <w:p w14:paraId="1149C5CF" w14:textId="691D261E" w:rsidR="00CE1BDC" w:rsidRPr="008F5120" w:rsidRDefault="00CE1BDC" w:rsidP="00A91922">
            <w:pPr>
              <w:pStyle w:val="Odstavecseseznamem"/>
              <w:numPr>
                <w:ilvl w:val="0"/>
                <w:numId w:val="6"/>
              </w:numPr>
              <w:spacing w:line="240" w:lineRule="auto"/>
              <w:ind w:hanging="544"/>
              <w:rPr>
                <w:rFonts w:asciiTheme="minorHAnsi" w:hAnsiTheme="minorHAnsi" w:cstheme="minorHAnsi"/>
                <w:color w:val="auto"/>
                <w:sz w:val="24"/>
                <w:szCs w:val="24"/>
              </w:rPr>
            </w:pPr>
            <w:r w:rsidRPr="008F5120">
              <w:rPr>
                <w:rFonts w:asciiTheme="minorHAnsi" w:hAnsiTheme="minorHAnsi" w:cstheme="minorHAnsi"/>
                <w:color w:val="auto"/>
                <w:sz w:val="24"/>
                <w:szCs w:val="24"/>
              </w:rPr>
              <w:t xml:space="preserve">Datové centrum Poskytovatele je v souladu s požadavky </w:t>
            </w:r>
            <w:r w:rsidR="008F5F79">
              <w:rPr>
                <w:rFonts w:asciiTheme="minorHAnsi" w:hAnsiTheme="minorHAnsi" w:cstheme="minorHAnsi"/>
                <w:color w:val="auto"/>
                <w:sz w:val="24"/>
                <w:szCs w:val="24"/>
              </w:rPr>
              <w:t>s</w:t>
            </w:r>
            <w:r w:rsidR="0067606D">
              <w:rPr>
                <w:rFonts w:asciiTheme="minorHAnsi" w:hAnsiTheme="minorHAnsi" w:cstheme="minorHAnsi"/>
                <w:color w:val="auto"/>
                <w:sz w:val="24"/>
                <w:szCs w:val="24"/>
              </w:rPr>
              <w:t xml:space="preserve"> požadavky české </w:t>
            </w:r>
            <w:proofErr w:type="gramStart"/>
            <w:r w:rsidR="0067606D">
              <w:rPr>
                <w:rFonts w:asciiTheme="minorHAnsi" w:hAnsiTheme="minorHAnsi" w:cstheme="minorHAnsi"/>
                <w:color w:val="auto"/>
                <w:sz w:val="24"/>
                <w:szCs w:val="24"/>
              </w:rPr>
              <w:t xml:space="preserve">legislativy </w:t>
            </w:r>
            <w:r w:rsidRPr="008F5120">
              <w:rPr>
                <w:rFonts w:asciiTheme="minorHAnsi" w:hAnsiTheme="minorHAnsi" w:cstheme="minorHAnsi"/>
                <w:color w:val="auto"/>
                <w:sz w:val="24"/>
                <w:szCs w:val="24"/>
              </w:rPr>
              <w:t xml:space="preserve"> –</w:t>
            </w:r>
            <w:proofErr w:type="gramEnd"/>
            <w:r w:rsidRPr="008F5120">
              <w:rPr>
                <w:rFonts w:asciiTheme="minorHAnsi" w:hAnsiTheme="minorHAnsi" w:cstheme="minorHAnsi"/>
                <w:color w:val="auto"/>
                <w:sz w:val="24"/>
                <w:szCs w:val="24"/>
              </w:rPr>
              <w:t xml:space="preserve"> tzn. že poskytovatel je schopen prokázat, že Datové centrum</w:t>
            </w:r>
            <w:r w:rsidR="00C00D63">
              <w:rPr>
                <w:rFonts w:asciiTheme="minorHAnsi" w:hAnsiTheme="minorHAnsi" w:cstheme="minorHAnsi"/>
                <w:color w:val="auto"/>
                <w:sz w:val="24"/>
                <w:szCs w:val="24"/>
              </w:rPr>
              <w:t xml:space="preserve"> splňuje</w:t>
            </w:r>
            <w:r w:rsidRPr="008F5120">
              <w:rPr>
                <w:rFonts w:asciiTheme="minorHAnsi" w:hAnsiTheme="minorHAnsi" w:cstheme="minorHAnsi"/>
                <w:color w:val="auto"/>
                <w:sz w:val="24"/>
                <w:szCs w:val="24"/>
              </w:rPr>
              <w:t xml:space="preserve"> SOC2 Type II Report standard. Pro tento účel je Poskytovatel připraven vše doložit prostřednictvím certifikace nebo auditu.</w:t>
            </w:r>
          </w:p>
        </w:tc>
        <w:tc>
          <w:tcPr>
            <w:tcW w:w="2262" w:type="dxa"/>
          </w:tcPr>
          <w:p w14:paraId="56365118" w14:textId="77777777" w:rsidR="00CE1BDC" w:rsidRPr="008F5120" w:rsidRDefault="00CE1BDC" w:rsidP="00A91922">
            <w:pPr>
              <w:rPr>
                <w:rFonts w:ascii="Arial" w:hAnsi="Arial" w:cs="Arial"/>
                <w:color w:val="auto"/>
                <w:sz w:val="20"/>
                <w:szCs w:val="20"/>
              </w:rPr>
            </w:pPr>
          </w:p>
        </w:tc>
      </w:tr>
    </w:tbl>
    <w:p w14:paraId="192711E2" w14:textId="77777777" w:rsidR="00D17D18" w:rsidRDefault="00D17D18"/>
    <w:p w14:paraId="0BDB15E8" w14:textId="44707E97" w:rsidR="00A91922" w:rsidRPr="00F52FA4" w:rsidRDefault="00A91922" w:rsidP="00AA533B">
      <w:pPr>
        <w:jc w:val="both"/>
        <w:rPr>
          <w:b/>
          <w:color w:val="auto"/>
        </w:rPr>
      </w:pPr>
    </w:p>
    <w:sectPr w:rsidR="00A91922" w:rsidRPr="00F52F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271D4"/>
    <w:multiLevelType w:val="hybridMultilevel"/>
    <w:tmpl w:val="D5E2DBCC"/>
    <w:lvl w:ilvl="0" w:tplc="AD2E370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3D00DD"/>
    <w:multiLevelType w:val="hybridMultilevel"/>
    <w:tmpl w:val="C18A6C08"/>
    <w:lvl w:ilvl="0" w:tplc="D11A6996">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ADC0119"/>
    <w:multiLevelType w:val="hybridMultilevel"/>
    <w:tmpl w:val="A0849238"/>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B7B55A8"/>
    <w:multiLevelType w:val="hybridMultilevel"/>
    <w:tmpl w:val="947616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20FD"/>
    <w:multiLevelType w:val="hybridMultilevel"/>
    <w:tmpl w:val="60A61F8C"/>
    <w:lvl w:ilvl="0" w:tplc="AD2E370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F74543"/>
    <w:multiLevelType w:val="hybridMultilevel"/>
    <w:tmpl w:val="D1843DC6"/>
    <w:lvl w:ilvl="0" w:tplc="36665DF4">
      <w:start w:val="10"/>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4A207BD"/>
    <w:multiLevelType w:val="hybridMultilevel"/>
    <w:tmpl w:val="A28A087A"/>
    <w:lvl w:ilvl="0" w:tplc="DB62F17C">
      <w:numFmt w:val="bullet"/>
      <w:lvlText w:val=""/>
      <w:lvlJc w:val="left"/>
      <w:pPr>
        <w:ind w:left="1080" w:hanging="360"/>
      </w:pPr>
      <w:rPr>
        <w:rFonts w:ascii="Symbol" w:eastAsiaTheme="minorHAnsi" w:hAnsi="Symbol" w:cstheme="minorHAns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36C"/>
    <w:rsid w:val="00026395"/>
    <w:rsid w:val="000A015C"/>
    <w:rsid w:val="001A0E64"/>
    <w:rsid w:val="00316593"/>
    <w:rsid w:val="00365E69"/>
    <w:rsid w:val="00376509"/>
    <w:rsid w:val="003D417A"/>
    <w:rsid w:val="003F3EC5"/>
    <w:rsid w:val="00440A39"/>
    <w:rsid w:val="004944E6"/>
    <w:rsid w:val="0049534D"/>
    <w:rsid w:val="005728C5"/>
    <w:rsid w:val="00590D5F"/>
    <w:rsid w:val="00592341"/>
    <w:rsid w:val="00613A91"/>
    <w:rsid w:val="00674E88"/>
    <w:rsid w:val="0067606D"/>
    <w:rsid w:val="00704A4F"/>
    <w:rsid w:val="0071297F"/>
    <w:rsid w:val="00763C6C"/>
    <w:rsid w:val="007C2DC9"/>
    <w:rsid w:val="007C7F97"/>
    <w:rsid w:val="007D03FC"/>
    <w:rsid w:val="008F5F79"/>
    <w:rsid w:val="009D3606"/>
    <w:rsid w:val="009E43F8"/>
    <w:rsid w:val="00A4236C"/>
    <w:rsid w:val="00A72D0A"/>
    <w:rsid w:val="00A91922"/>
    <w:rsid w:val="00AA533B"/>
    <w:rsid w:val="00AD5C05"/>
    <w:rsid w:val="00C00D63"/>
    <w:rsid w:val="00C47DBF"/>
    <w:rsid w:val="00C71F48"/>
    <w:rsid w:val="00CE1BDC"/>
    <w:rsid w:val="00D17D18"/>
    <w:rsid w:val="00D8712B"/>
    <w:rsid w:val="00F52FA4"/>
    <w:rsid w:val="00F6300C"/>
    <w:rsid w:val="00FC0E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DFE6B"/>
  <w15:chartTrackingRefBased/>
  <w15:docId w15:val="{1D8C14D7-31A0-4F87-BEDC-0E89377FF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D417A"/>
    <w:pPr>
      <w:spacing w:line="256" w:lineRule="auto"/>
    </w:pPr>
    <w:rPr>
      <w:rFonts w:ascii="Calibri" w:hAnsi="Calibri" w:cs="Calibri"/>
      <w:color w:val="2E74B5"/>
      <w:sz w:val="26"/>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KIT List Paragraph,Odrážky - Arial 12,Číslovaný odstavec se seznamem"/>
    <w:basedOn w:val="Normln"/>
    <w:link w:val="OdstavecseseznamemChar"/>
    <w:uiPriority w:val="34"/>
    <w:qFormat/>
    <w:rsid w:val="00CE1BDC"/>
    <w:pPr>
      <w:ind w:left="720"/>
      <w:contextualSpacing/>
    </w:pPr>
  </w:style>
  <w:style w:type="character" w:customStyle="1" w:styleId="OdstavecseseznamemChar">
    <w:name w:val="Odstavec se seznamem Char"/>
    <w:aliases w:val="NAKIT List Paragraph Char,Odrážky - Arial 12 Char,Číslovaný odstavec se seznamem Char"/>
    <w:basedOn w:val="Standardnpsmoodstavce"/>
    <w:link w:val="Odstavecseseznamem"/>
    <w:uiPriority w:val="34"/>
    <w:rsid w:val="00CE1BDC"/>
    <w:rPr>
      <w:rFonts w:ascii="Calibri" w:hAnsi="Calibri" w:cs="Calibri"/>
      <w:color w:val="2E74B5"/>
      <w:sz w:val="26"/>
      <w:szCs w:val="32"/>
    </w:rPr>
  </w:style>
  <w:style w:type="table" w:styleId="Mkatabulky">
    <w:name w:val="Table Grid"/>
    <w:basedOn w:val="Normlntabulka"/>
    <w:uiPriority w:val="39"/>
    <w:rsid w:val="00CE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1A0E64"/>
    <w:rPr>
      <w:sz w:val="16"/>
      <w:szCs w:val="16"/>
    </w:rPr>
  </w:style>
  <w:style w:type="paragraph" w:styleId="Textkomente">
    <w:name w:val="annotation text"/>
    <w:basedOn w:val="Normln"/>
    <w:link w:val="TextkomenteChar"/>
    <w:uiPriority w:val="99"/>
    <w:unhideWhenUsed/>
    <w:rsid w:val="001A0E64"/>
    <w:pPr>
      <w:spacing w:line="240" w:lineRule="auto"/>
    </w:pPr>
    <w:rPr>
      <w:sz w:val="20"/>
      <w:szCs w:val="20"/>
    </w:rPr>
  </w:style>
  <w:style w:type="character" w:customStyle="1" w:styleId="TextkomenteChar">
    <w:name w:val="Text komentáře Char"/>
    <w:basedOn w:val="Standardnpsmoodstavce"/>
    <w:link w:val="Textkomente"/>
    <w:uiPriority w:val="99"/>
    <w:rsid w:val="001A0E64"/>
    <w:rPr>
      <w:rFonts w:ascii="Calibri" w:hAnsi="Calibri" w:cs="Calibri"/>
      <w:color w:val="2E74B5"/>
      <w:sz w:val="20"/>
      <w:szCs w:val="20"/>
    </w:rPr>
  </w:style>
  <w:style w:type="paragraph" w:styleId="Pedmtkomente">
    <w:name w:val="annotation subject"/>
    <w:basedOn w:val="Textkomente"/>
    <w:next w:val="Textkomente"/>
    <w:link w:val="PedmtkomenteChar"/>
    <w:uiPriority w:val="99"/>
    <w:semiHidden/>
    <w:unhideWhenUsed/>
    <w:rsid w:val="001A0E64"/>
    <w:rPr>
      <w:b/>
      <w:bCs/>
    </w:rPr>
  </w:style>
  <w:style w:type="character" w:customStyle="1" w:styleId="PedmtkomenteChar">
    <w:name w:val="Předmět komentáře Char"/>
    <w:basedOn w:val="TextkomenteChar"/>
    <w:link w:val="Pedmtkomente"/>
    <w:uiPriority w:val="99"/>
    <w:semiHidden/>
    <w:rsid w:val="001A0E64"/>
    <w:rPr>
      <w:rFonts w:ascii="Calibri" w:hAnsi="Calibri" w:cs="Calibri"/>
      <w:b/>
      <w:bCs/>
      <w:color w:val="2E74B5"/>
      <w:sz w:val="20"/>
      <w:szCs w:val="20"/>
    </w:rPr>
  </w:style>
  <w:style w:type="paragraph" w:styleId="Textbubliny">
    <w:name w:val="Balloon Text"/>
    <w:basedOn w:val="Normln"/>
    <w:link w:val="TextbublinyChar"/>
    <w:uiPriority w:val="99"/>
    <w:semiHidden/>
    <w:unhideWhenUsed/>
    <w:rsid w:val="001A0E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A0E64"/>
    <w:rPr>
      <w:rFonts w:ascii="Segoe UI" w:hAnsi="Segoe UI" w:cs="Segoe UI"/>
      <w:color w:val="2E74B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8</Pages>
  <Words>1948</Words>
  <Characters>11498</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Brychta Miloslav</dc:creator>
  <cp:keywords/>
  <dc:description/>
  <cp:lastModifiedBy>Stantić Kateřina</cp:lastModifiedBy>
  <cp:revision>28</cp:revision>
  <dcterms:created xsi:type="dcterms:W3CDTF">2024-06-16T12:23:00Z</dcterms:created>
  <dcterms:modified xsi:type="dcterms:W3CDTF">2024-08-21T13:28:00Z</dcterms:modified>
</cp:coreProperties>
</file>